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F41" w:rsidRDefault="00EC3F41" w:rsidP="00CB6EF9">
      <w:pPr>
        <w:keepNext/>
        <w:keepLines/>
        <w:spacing w:before="480" w:after="0"/>
        <w:outlineLvl w:val="0"/>
        <w:rPr>
          <w:rFonts w:asciiTheme="majorHAnsi" w:eastAsiaTheme="majorEastAsia" w:hAnsiTheme="majorHAnsi" w:cstheme="majorBidi"/>
          <w:b/>
          <w:bCs/>
          <w:color w:val="365F91" w:themeColor="accent1" w:themeShade="BF"/>
          <w:sz w:val="32"/>
          <w:szCs w:val="28"/>
        </w:rPr>
      </w:pPr>
    </w:p>
    <w:p w:rsidR="00CB6EF9" w:rsidRPr="00752D05" w:rsidRDefault="00CB6EF9" w:rsidP="00CB6EF9">
      <w:pPr>
        <w:keepNext/>
        <w:keepLines/>
        <w:spacing w:before="480" w:after="0"/>
        <w:outlineLvl w:val="0"/>
        <w:rPr>
          <w:rFonts w:asciiTheme="majorHAnsi" w:eastAsiaTheme="majorEastAsia" w:hAnsiTheme="majorHAnsi" w:cstheme="majorBidi"/>
          <w:b/>
          <w:bCs/>
          <w:color w:val="365F91" w:themeColor="accent1" w:themeShade="BF"/>
          <w:sz w:val="32"/>
          <w:szCs w:val="28"/>
        </w:rPr>
      </w:pPr>
      <w:r w:rsidRPr="00752D05">
        <w:rPr>
          <w:rFonts w:asciiTheme="majorHAnsi" w:eastAsiaTheme="majorEastAsia" w:hAnsiTheme="majorHAnsi" w:cstheme="majorBidi"/>
          <w:b/>
          <w:bCs/>
          <w:color w:val="365F91" w:themeColor="accent1" w:themeShade="BF"/>
          <w:sz w:val="32"/>
          <w:szCs w:val="28"/>
        </w:rPr>
        <w:t>Blessing Every Day</w:t>
      </w:r>
    </w:p>
    <w:p w:rsidR="00CB6EF9" w:rsidRPr="00752D05" w:rsidRDefault="00CB6EF9" w:rsidP="00CB6EF9">
      <w:pPr>
        <w:keepNext/>
        <w:keepLines/>
        <w:spacing w:before="480" w:after="0"/>
        <w:outlineLvl w:val="0"/>
        <w:rPr>
          <w:rFonts w:asciiTheme="majorHAnsi" w:eastAsiaTheme="majorEastAsia" w:hAnsiTheme="majorHAnsi" w:cstheme="majorBidi"/>
          <w:bCs/>
          <w:szCs w:val="28"/>
        </w:rPr>
      </w:pPr>
      <w:r w:rsidRPr="00752D05">
        <w:rPr>
          <w:rFonts w:asciiTheme="majorHAnsi" w:eastAsiaTheme="majorEastAsia" w:hAnsiTheme="majorHAnsi" w:cstheme="majorBidi"/>
          <w:bCs/>
          <w:szCs w:val="28"/>
        </w:rPr>
        <w:t>A project from the Mission Theology Advisory Group</w:t>
      </w:r>
    </w:p>
    <w:p w:rsidR="00CB6EF9" w:rsidRPr="00752D05" w:rsidRDefault="00CB6EF9" w:rsidP="00CB6EF9">
      <w:pPr>
        <w:keepNext/>
        <w:keepLines/>
        <w:spacing w:before="480" w:after="0"/>
        <w:outlineLvl w:val="0"/>
        <w:rPr>
          <w:rFonts w:asciiTheme="majorHAnsi" w:eastAsiaTheme="majorEastAsia" w:hAnsiTheme="majorHAnsi" w:cstheme="majorBidi"/>
          <w:bCs/>
          <w:szCs w:val="28"/>
        </w:rPr>
      </w:pPr>
      <w:r w:rsidRPr="00752D05">
        <w:rPr>
          <w:noProof/>
          <w:sz w:val="24"/>
          <w:lang w:eastAsia="en-GB"/>
        </w:rPr>
        <w:drawing>
          <wp:inline distT="0" distB="0" distL="0" distR="0" wp14:anchorId="64C6C892" wp14:editId="390970AA">
            <wp:extent cx="860848" cy="790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60848" cy="790575"/>
                    </a:xfrm>
                    <a:prstGeom prst="rect">
                      <a:avLst/>
                    </a:prstGeom>
                    <a:noFill/>
                  </pic:spPr>
                </pic:pic>
              </a:graphicData>
            </a:graphic>
          </wp:inline>
        </w:drawing>
      </w:r>
    </w:p>
    <w:p w:rsidR="00CB6EF9" w:rsidRDefault="00CB6EF9" w:rsidP="00CB6EF9">
      <w:pPr>
        <w:keepNext/>
        <w:keepLines/>
        <w:spacing w:before="480" w:after="0"/>
        <w:outlineLvl w:val="0"/>
        <w:rPr>
          <w:rFonts w:asciiTheme="majorHAnsi" w:eastAsiaTheme="majorEastAsia" w:hAnsiTheme="majorHAnsi" w:cstheme="majorBidi"/>
          <w:bCs/>
          <w:szCs w:val="28"/>
        </w:rPr>
      </w:pPr>
      <w:r w:rsidRPr="00752D05">
        <w:rPr>
          <w:rFonts w:asciiTheme="majorHAnsi" w:eastAsiaTheme="majorEastAsia" w:hAnsiTheme="majorHAnsi" w:cstheme="majorBidi"/>
          <w:bCs/>
          <w:szCs w:val="28"/>
        </w:rPr>
        <w:t>The Mission Theology Advisory Group is an ecumenical group formed in partnership between Churches Together in Britain and Ireland and the Church of England We provide resources in the areas of Spirituality, Theology, Reconciliation, Evangelism and Mission.</w:t>
      </w:r>
    </w:p>
    <w:p w:rsidR="00CB6EF9" w:rsidRPr="00752D05" w:rsidRDefault="00CB6EF9" w:rsidP="00CB6EF9">
      <w:pPr>
        <w:keepNext/>
        <w:keepLines/>
        <w:spacing w:before="480" w:after="0"/>
        <w:outlineLvl w:val="0"/>
        <w:rPr>
          <w:rFonts w:asciiTheme="majorHAnsi" w:eastAsiaTheme="majorEastAsia" w:hAnsiTheme="majorHAnsi" w:cstheme="majorBidi"/>
          <w:bCs/>
          <w:szCs w:val="28"/>
        </w:rPr>
      </w:pPr>
      <w:r w:rsidRPr="00752D05">
        <w:rPr>
          <w:rFonts w:asciiTheme="majorHAnsi" w:eastAsiaTheme="majorEastAsia" w:hAnsiTheme="majorHAnsi" w:cstheme="majorBidi"/>
          <w:bCs/>
          <w:szCs w:val="28"/>
        </w:rPr>
        <w:t xml:space="preserve"> This resource belongs to our Spirituality series. Please print and share. </w:t>
      </w:r>
    </w:p>
    <w:p w:rsidR="00CB6EF9" w:rsidRPr="00752D05" w:rsidRDefault="00CB6EF9" w:rsidP="00CB6EF9">
      <w:pPr>
        <w:keepNext/>
        <w:keepLines/>
        <w:spacing w:before="480" w:after="0"/>
        <w:outlineLvl w:val="0"/>
        <w:rPr>
          <w:rFonts w:asciiTheme="majorHAnsi" w:eastAsiaTheme="majorEastAsia" w:hAnsiTheme="majorHAnsi" w:cstheme="majorBidi"/>
          <w:bCs/>
          <w:szCs w:val="28"/>
        </w:rPr>
      </w:pPr>
      <w:r w:rsidRPr="00752D05">
        <w:rPr>
          <w:rFonts w:asciiTheme="majorHAnsi" w:eastAsiaTheme="majorEastAsia" w:hAnsiTheme="majorHAnsi" w:cstheme="majorBidi"/>
          <w:bCs/>
          <w:szCs w:val="28"/>
        </w:rPr>
        <w:t>More information from</w:t>
      </w:r>
    </w:p>
    <w:p w:rsidR="00CB6EF9" w:rsidRPr="00752D05" w:rsidRDefault="00F13583" w:rsidP="00CB6EF9">
      <w:pPr>
        <w:keepNext/>
        <w:keepLines/>
        <w:spacing w:before="480" w:after="0"/>
        <w:outlineLvl w:val="0"/>
        <w:rPr>
          <w:rFonts w:asciiTheme="majorHAnsi" w:eastAsiaTheme="majorEastAsia" w:hAnsiTheme="majorHAnsi" w:cstheme="majorBidi"/>
          <w:bCs/>
          <w:szCs w:val="28"/>
        </w:rPr>
      </w:pPr>
      <w:hyperlink r:id="rId7" w:history="1">
        <w:r w:rsidR="00CB6EF9" w:rsidRPr="00752D05">
          <w:rPr>
            <w:rStyle w:val="Hyperlink"/>
            <w:rFonts w:asciiTheme="majorHAnsi" w:eastAsiaTheme="majorEastAsia" w:hAnsiTheme="majorHAnsi" w:cstheme="majorBidi"/>
            <w:bCs/>
            <w:color w:val="auto"/>
            <w:szCs w:val="28"/>
          </w:rPr>
          <w:t>www.churchofengland.org/more/church-resources/deeper-god-mission-theology</w:t>
        </w:r>
      </w:hyperlink>
      <w:r w:rsidR="00CB6EF9" w:rsidRPr="00752D05">
        <w:rPr>
          <w:rFonts w:asciiTheme="majorHAnsi" w:eastAsiaTheme="majorEastAsia" w:hAnsiTheme="majorHAnsi" w:cstheme="majorBidi"/>
          <w:bCs/>
          <w:szCs w:val="28"/>
        </w:rPr>
        <w:t xml:space="preserve"> </w:t>
      </w:r>
    </w:p>
    <w:p w:rsidR="00CB6EF9" w:rsidRDefault="00F13583" w:rsidP="00CB6EF9">
      <w:pPr>
        <w:keepNext/>
        <w:keepLines/>
        <w:spacing w:before="480" w:after="0"/>
        <w:outlineLvl w:val="0"/>
        <w:rPr>
          <w:rFonts w:asciiTheme="majorHAnsi" w:eastAsiaTheme="majorEastAsia" w:hAnsiTheme="majorHAnsi" w:cstheme="majorBidi"/>
          <w:b/>
          <w:bCs/>
          <w:color w:val="365F91" w:themeColor="accent1" w:themeShade="BF"/>
          <w:sz w:val="28"/>
          <w:szCs w:val="28"/>
        </w:rPr>
      </w:pPr>
      <w:hyperlink r:id="rId8" w:history="1">
        <w:r w:rsidR="00CB6EF9" w:rsidRPr="00752D05">
          <w:rPr>
            <w:rStyle w:val="Hyperlink"/>
            <w:rFonts w:asciiTheme="majorHAnsi" w:eastAsiaTheme="majorEastAsia" w:hAnsiTheme="majorHAnsi" w:cstheme="majorBidi"/>
            <w:bCs/>
            <w:color w:val="auto"/>
            <w:szCs w:val="28"/>
          </w:rPr>
          <w:t>https://ctbi.org.uk/mission-theology-advisory-group-resources/</w:t>
        </w:r>
      </w:hyperlink>
      <w:r w:rsidR="00CB6EF9">
        <w:rPr>
          <w:rFonts w:asciiTheme="majorHAnsi" w:eastAsiaTheme="majorEastAsia" w:hAnsiTheme="majorHAnsi" w:cstheme="majorBidi"/>
          <w:b/>
          <w:bCs/>
          <w:color w:val="365F91" w:themeColor="accent1" w:themeShade="BF"/>
          <w:sz w:val="28"/>
          <w:szCs w:val="28"/>
        </w:rPr>
        <w:t xml:space="preserve"> </w:t>
      </w:r>
    </w:p>
    <w:p w:rsidR="00AD32E8" w:rsidRDefault="00AD32E8" w:rsidP="00CB6EF9">
      <w:pPr>
        <w:keepNext/>
        <w:keepLines/>
        <w:spacing w:before="480" w:after="0"/>
        <w:outlineLvl w:val="0"/>
        <w:rPr>
          <w:rFonts w:asciiTheme="majorHAnsi" w:eastAsiaTheme="majorEastAsia" w:hAnsiTheme="majorHAnsi" w:cstheme="majorBidi"/>
          <w:b/>
          <w:bCs/>
          <w:color w:val="365F91" w:themeColor="accent1" w:themeShade="BF"/>
          <w:sz w:val="28"/>
          <w:szCs w:val="28"/>
        </w:rPr>
      </w:pPr>
    </w:p>
    <w:p w:rsidR="00EC3F41" w:rsidRDefault="00EC3F41" w:rsidP="00AD32E8">
      <w:pPr>
        <w:keepNext/>
        <w:keepLines/>
        <w:spacing w:before="480" w:after="0"/>
        <w:outlineLvl w:val="0"/>
        <w:rPr>
          <w:rFonts w:asciiTheme="majorHAnsi" w:eastAsiaTheme="majorEastAsia" w:hAnsiTheme="majorHAnsi" w:cstheme="majorBidi"/>
          <w:b/>
          <w:bCs/>
          <w:color w:val="365F91" w:themeColor="accent1" w:themeShade="BF"/>
          <w:sz w:val="32"/>
          <w:szCs w:val="28"/>
        </w:rPr>
      </w:pPr>
    </w:p>
    <w:p w:rsidR="00AD32E8" w:rsidRPr="003A3B4E" w:rsidRDefault="00501FDB" w:rsidP="00EC3F41">
      <w:pPr>
        <w:keepNext/>
        <w:keepLines/>
        <w:spacing w:before="480" w:after="0"/>
        <w:jc w:val="center"/>
        <w:outlineLvl w:val="0"/>
        <w:rPr>
          <w:rFonts w:asciiTheme="majorHAnsi" w:eastAsiaTheme="majorEastAsia" w:hAnsiTheme="majorHAnsi" w:cstheme="majorBidi"/>
          <w:b/>
          <w:bCs/>
          <w:color w:val="365F91" w:themeColor="accent1" w:themeShade="BF"/>
          <w:sz w:val="32"/>
          <w:szCs w:val="28"/>
        </w:rPr>
      </w:pPr>
      <w:r>
        <w:rPr>
          <w:rFonts w:asciiTheme="majorHAnsi" w:eastAsiaTheme="majorEastAsia" w:hAnsiTheme="majorHAnsi" w:cstheme="majorBidi"/>
          <w:b/>
          <w:bCs/>
          <w:color w:val="365F91" w:themeColor="accent1" w:themeShade="BF"/>
          <w:sz w:val="32"/>
          <w:szCs w:val="28"/>
        </w:rPr>
        <w:t>A  Blessing on</w:t>
      </w:r>
      <w:r w:rsidR="00127A8C">
        <w:rPr>
          <w:rFonts w:asciiTheme="majorHAnsi" w:eastAsiaTheme="majorEastAsia" w:hAnsiTheme="majorHAnsi" w:cstheme="majorBidi"/>
          <w:b/>
          <w:bCs/>
          <w:color w:val="365F91" w:themeColor="accent1" w:themeShade="BF"/>
          <w:sz w:val="32"/>
          <w:szCs w:val="28"/>
        </w:rPr>
        <w:t xml:space="preserve"> New Year’s Eve</w:t>
      </w:r>
    </w:p>
    <w:p w:rsidR="007D58AF" w:rsidRPr="003A3B4E" w:rsidRDefault="007D58AF" w:rsidP="007D58AF">
      <w:pPr>
        <w:rPr>
          <w:rFonts w:asciiTheme="majorHAnsi" w:hAnsiTheme="majorHAnsi"/>
          <w:sz w:val="24"/>
        </w:rPr>
      </w:pPr>
    </w:p>
    <w:p w:rsidR="007D58AF" w:rsidRPr="003A3B4E" w:rsidRDefault="00F7221B" w:rsidP="00F7221B">
      <w:pPr>
        <w:jc w:val="center"/>
        <w:rPr>
          <w:rFonts w:asciiTheme="majorHAnsi" w:hAnsiTheme="majorHAnsi"/>
        </w:rPr>
      </w:pPr>
      <w:r>
        <w:rPr>
          <w:noProof/>
          <w:lang w:eastAsia="en-GB"/>
        </w:rPr>
        <w:drawing>
          <wp:inline distT="0" distB="0" distL="0" distR="0" wp14:anchorId="16BEAD7E" wp14:editId="601F6543">
            <wp:extent cx="4327138" cy="3190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8176" t="20598" r="18897" b="21398"/>
                    <a:stretch/>
                  </pic:blipFill>
                  <pic:spPr bwMode="auto">
                    <a:xfrm>
                      <a:off x="0" y="0"/>
                      <a:ext cx="4343366" cy="3202842"/>
                    </a:xfrm>
                    <a:prstGeom prst="rect">
                      <a:avLst/>
                    </a:prstGeom>
                    <a:ln>
                      <a:noFill/>
                    </a:ln>
                    <a:extLst>
                      <a:ext uri="{53640926-AAD7-44D8-BBD7-CCE9431645EC}">
                        <a14:shadowObscured xmlns:a14="http://schemas.microsoft.com/office/drawing/2010/main"/>
                      </a:ext>
                    </a:extLst>
                  </pic:spPr>
                </pic:pic>
              </a:graphicData>
            </a:graphic>
          </wp:inline>
        </w:drawing>
      </w:r>
    </w:p>
    <w:p w:rsidR="007D58AF" w:rsidRDefault="00F7221B" w:rsidP="00AD32E8">
      <w:pPr>
        <w:jc w:val="center"/>
        <w:rPr>
          <w:rFonts w:asciiTheme="majorHAnsi" w:hAnsiTheme="majorHAnsi"/>
          <w:i/>
          <w:sz w:val="18"/>
        </w:rPr>
      </w:pPr>
      <w:r>
        <w:rPr>
          <w:rFonts w:asciiTheme="majorHAnsi" w:hAnsiTheme="majorHAnsi"/>
          <w:i/>
          <w:sz w:val="18"/>
        </w:rPr>
        <w:t>Nigel Howe</w:t>
      </w:r>
      <w:r w:rsidR="007D58AF" w:rsidRPr="003A3B4E">
        <w:rPr>
          <w:rFonts w:asciiTheme="majorHAnsi" w:hAnsiTheme="majorHAnsi"/>
          <w:i/>
          <w:sz w:val="18"/>
        </w:rPr>
        <w:t>/</w:t>
      </w:r>
      <w:proofErr w:type="spellStart"/>
      <w:r w:rsidR="007D58AF" w:rsidRPr="003A3B4E">
        <w:rPr>
          <w:rFonts w:asciiTheme="majorHAnsi" w:hAnsiTheme="majorHAnsi"/>
          <w:i/>
          <w:sz w:val="18"/>
        </w:rPr>
        <w:t>flickr</w:t>
      </w:r>
      <w:proofErr w:type="spellEnd"/>
    </w:p>
    <w:p w:rsidR="00127A8C" w:rsidRDefault="00127A8C" w:rsidP="00AD32E8">
      <w:pPr>
        <w:jc w:val="center"/>
        <w:rPr>
          <w:rFonts w:asciiTheme="majorHAnsi" w:hAnsiTheme="majorHAnsi"/>
          <w:i/>
          <w:sz w:val="18"/>
        </w:rPr>
      </w:pPr>
    </w:p>
    <w:p w:rsidR="00F7221B" w:rsidRDefault="00F7221B" w:rsidP="00AD32E8">
      <w:pPr>
        <w:jc w:val="center"/>
        <w:rPr>
          <w:rFonts w:asciiTheme="majorHAnsi" w:hAnsiTheme="majorHAnsi"/>
          <w:i/>
          <w:sz w:val="18"/>
        </w:rPr>
      </w:pPr>
    </w:p>
    <w:p w:rsidR="00F7221B" w:rsidRDefault="00F7221B" w:rsidP="00AD32E8">
      <w:pPr>
        <w:jc w:val="center"/>
        <w:rPr>
          <w:rFonts w:asciiTheme="majorHAnsi" w:hAnsiTheme="majorHAnsi"/>
          <w:i/>
          <w:sz w:val="18"/>
        </w:rPr>
      </w:pPr>
    </w:p>
    <w:p w:rsidR="00F7221B" w:rsidRDefault="00F7221B" w:rsidP="00AD32E8">
      <w:pPr>
        <w:jc w:val="center"/>
        <w:rPr>
          <w:rFonts w:asciiTheme="majorHAnsi" w:hAnsiTheme="majorHAnsi"/>
          <w:i/>
          <w:sz w:val="18"/>
        </w:rPr>
      </w:pPr>
    </w:p>
    <w:p w:rsidR="00F7221B" w:rsidRDefault="00F7221B" w:rsidP="00AD32E8">
      <w:pPr>
        <w:jc w:val="center"/>
        <w:rPr>
          <w:rFonts w:asciiTheme="majorHAnsi" w:hAnsiTheme="majorHAnsi"/>
          <w:i/>
          <w:sz w:val="18"/>
        </w:rPr>
      </w:pPr>
    </w:p>
    <w:p w:rsidR="00F7221B" w:rsidRDefault="00F7221B" w:rsidP="00AD32E8">
      <w:pPr>
        <w:jc w:val="center"/>
        <w:rPr>
          <w:rFonts w:asciiTheme="majorHAnsi" w:hAnsiTheme="majorHAnsi"/>
          <w:i/>
          <w:sz w:val="18"/>
        </w:rPr>
      </w:pPr>
    </w:p>
    <w:p w:rsidR="00127A8C" w:rsidRDefault="00127A8C" w:rsidP="00127A8C">
      <w:pPr>
        <w:rPr>
          <w:rFonts w:ascii="Cambria" w:hAnsi="Cambria"/>
          <w:bCs/>
        </w:rPr>
      </w:pPr>
      <w:r>
        <w:rPr>
          <w:rFonts w:ascii="Cambria" w:hAnsi="Cambria"/>
          <w:bCs/>
        </w:rPr>
        <w:t>On New Year’s Eve, we pause before a new beginning. As our calendars prepare to move on to another year, we might stop and think about what has happened in the year that is ending.</w:t>
      </w:r>
    </w:p>
    <w:p w:rsidR="00127A8C" w:rsidRDefault="00127A8C" w:rsidP="00127A8C">
      <w:pPr>
        <w:rPr>
          <w:rFonts w:ascii="Cambria" w:hAnsi="Cambria"/>
          <w:bCs/>
        </w:rPr>
      </w:pPr>
      <w:r>
        <w:rPr>
          <w:rFonts w:ascii="Cambria" w:hAnsi="Cambria"/>
          <w:bCs/>
        </w:rPr>
        <w:t>Our precious planet has travelled one more orbit around the sun. Have we taken care of our planet, used its generous and bountiful resources wisely and well? What more could we do in the future to respect the Earth and take care of it for future generations?</w:t>
      </w:r>
    </w:p>
    <w:p w:rsidR="00127A8C" w:rsidRDefault="00127A8C" w:rsidP="00127A8C">
      <w:pPr>
        <w:rPr>
          <w:rFonts w:ascii="Cambria" w:hAnsi="Cambria"/>
          <w:bCs/>
        </w:rPr>
      </w:pPr>
      <w:r>
        <w:rPr>
          <w:rFonts w:ascii="Cambria" w:hAnsi="Cambria"/>
          <w:bCs/>
        </w:rPr>
        <w:t>Every year sees all kinds of political decision and change among the different nations</w:t>
      </w:r>
      <w:r w:rsidR="007918FC">
        <w:rPr>
          <w:rFonts w:ascii="Cambria" w:hAnsi="Cambria"/>
          <w:bCs/>
        </w:rPr>
        <w:t>, affecting us all</w:t>
      </w:r>
      <w:r>
        <w:rPr>
          <w:rFonts w:ascii="Cambria" w:hAnsi="Cambria"/>
          <w:bCs/>
        </w:rPr>
        <w:t xml:space="preserve">. </w:t>
      </w:r>
      <w:r w:rsidR="007918FC">
        <w:rPr>
          <w:rFonts w:ascii="Cambria" w:hAnsi="Cambria"/>
          <w:bCs/>
        </w:rPr>
        <w:t xml:space="preserve">People struggle for power: some win, some lose. Other people struggle to survive: some win, some lose. Wars drive people towards hope of help and better lives. What have we done to care for our neighbours? What welcome have we given to new people around us? What decisions have we made to make our country and our </w:t>
      </w:r>
      <w:proofErr w:type="gramStart"/>
      <w:r w:rsidR="007918FC">
        <w:rPr>
          <w:rFonts w:ascii="Cambria" w:hAnsi="Cambria"/>
          <w:bCs/>
        </w:rPr>
        <w:t>communities</w:t>
      </w:r>
      <w:proofErr w:type="gramEnd"/>
      <w:r w:rsidR="007918FC">
        <w:rPr>
          <w:rFonts w:ascii="Cambria" w:hAnsi="Cambria"/>
          <w:bCs/>
        </w:rPr>
        <w:t xml:space="preserve"> places to be proud of?</w:t>
      </w:r>
    </w:p>
    <w:p w:rsidR="007918FC" w:rsidRDefault="007918FC" w:rsidP="00127A8C">
      <w:pPr>
        <w:rPr>
          <w:rFonts w:ascii="Cambria" w:hAnsi="Cambria"/>
          <w:bCs/>
        </w:rPr>
      </w:pPr>
      <w:r>
        <w:rPr>
          <w:rFonts w:ascii="Cambria" w:hAnsi="Cambria"/>
          <w:bCs/>
        </w:rPr>
        <w:t>Newspapers like to commemorate people in the news who have died over the year</w:t>
      </w:r>
      <w:r w:rsidR="00351177">
        <w:rPr>
          <w:rFonts w:ascii="Cambria" w:hAnsi="Cambria"/>
          <w:bCs/>
        </w:rPr>
        <w:t>,</w:t>
      </w:r>
      <w:r>
        <w:rPr>
          <w:rFonts w:ascii="Cambria" w:hAnsi="Cambria"/>
          <w:bCs/>
        </w:rPr>
        <w:t xml:space="preserve"> as well as talk about people who have done well or received honours. As we pause on the edge of the old year and look back, who has been lost to us, whose memory we take forward into the New Year? What achievements or events can we celebrate within our own families and take forward with us as</w:t>
      </w:r>
      <w:r w:rsidR="00351177">
        <w:rPr>
          <w:rFonts w:ascii="Cambria" w:hAnsi="Cambria"/>
          <w:bCs/>
        </w:rPr>
        <w:t xml:space="preserve"> building blocks for the future?</w:t>
      </w:r>
    </w:p>
    <w:p w:rsidR="007918FC" w:rsidRDefault="007918FC" w:rsidP="00127A8C">
      <w:pPr>
        <w:rPr>
          <w:rFonts w:ascii="Cambria" w:hAnsi="Cambria"/>
          <w:bCs/>
        </w:rPr>
      </w:pPr>
      <w:r>
        <w:rPr>
          <w:rFonts w:ascii="Cambria" w:hAnsi="Cambria"/>
          <w:bCs/>
        </w:rPr>
        <w:t xml:space="preserve">Before the singing of Auld Lang </w:t>
      </w:r>
      <w:proofErr w:type="spellStart"/>
      <w:r>
        <w:rPr>
          <w:rFonts w:ascii="Cambria" w:hAnsi="Cambria"/>
          <w:bCs/>
        </w:rPr>
        <w:t>Syne</w:t>
      </w:r>
      <w:proofErr w:type="spellEnd"/>
      <w:r w:rsidR="0032265D">
        <w:rPr>
          <w:rFonts w:ascii="Cambria" w:hAnsi="Cambria"/>
          <w:bCs/>
        </w:rPr>
        <w:t xml:space="preserve">, </w:t>
      </w:r>
      <w:r>
        <w:rPr>
          <w:rFonts w:ascii="Cambria" w:hAnsi="Cambria"/>
          <w:bCs/>
        </w:rPr>
        <w:t>the popping of champagne corks and the excitement of the fireworks, we can pause on the very edge of a finished year and ask God</w:t>
      </w:r>
      <w:r w:rsidR="0032265D">
        <w:rPr>
          <w:rFonts w:ascii="Cambria" w:hAnsi="Cambria"/>
          <w:bCs/>
        </w:rPr>
        <w:t>’s blessing on</w:t>
      </w:r>
      <w:r>
        <w:rPr>
          <w:rFonts w:ascii="Cambria" w:hAnsi="Cambria"/>
          <w:bCs/>
        </w:rPr>
        <w:t xml:space="preserve"> all that we have been and done </w:t>
      </w:r>
      <w:r w:rsidR="0032265D">
        <w:rPr>
          <w:rFonts w:ascii="Cambria" w:hAnsi="Cambria"/>
          <w:bCs/>
        </w:rPr>
        <w:t>over the past twelve months</w:t>
      </w:r>
      <w:r>
        <w:rPr>
          <w:rFonts w:ascii="Cambria" w:hAnsi="Cambria"/>
          <w:bCs/>
        </w:rPr>
        <w:t xml:space="preserve">. It doesn’t matter if we didn’t manage to do everything we thought we would, or if things didn’t work out. We can offer all our joys and </w:t>
      </w:r>
      <w:proofErr w:type="spellStart"/>
      <w:r>
        <w:rPr>
          <w:rFonts w:ascii="Cambria" w:hAnsi="Cambria"/>
          <w:bCs/>
        </w:rPr>
        <w:t>sadnesses</w:t>
      </w:r>
      <w:proofErr w:type="spellEnd"/>
      <w:r>
        <w:rPr>
          <w:rFonts w:ascii="Cambria" w:hAnsi="Cambria"/>
          <w:bCs/>
        </w:rPr>
        <w:t xml:space="preserve">, our hopes and disappointment to God. </w:t>
      </w:r>
    </w:p>
    <w:p w:rsidR="007918FC" w:rsidRDefault="007918FC" w:rsidP="00127A8C">
      <w:pPr>
        <w:rPr>
          <w:rFonts w:ascii="Cambria" w:hAnsi="Cambria"/>
          <w:bCs/>
        </w:rPr>
      </w:pPr>
    </w:p>
    <w:p w:rsidR="007918FC" w:rsidRDefault="007918FC" w:rsidP="00127A8C">
      <w:pPr>
        <w:rPr>
          <w:rFonts w:ascii="Cambria" w:hAnsi="Cambria"/>
          <w:bCs/>
        </w:rPr>
      </w:pPr>
    </w:p>
    <w:p w:rsidR="00127A8C" w:rsidRPr="00EC58C3" w:rsidRDefault="0032265D" w:rsidP="00127A8C">
      <w:pPr>
        <w:pStyle w:val="Heading1"/>
      </w:pPr>
      <w:r>
        <w:tab/>
      </w:r>
      <w:r w:rsidR="00127A8C" w:rsidRPr="00EC58C3">
        <w:t xml:space="preserve">A Prayer of </w:t>
      </w:r>
      <w:r w:rsidRPr="00EC58C3">
        <w:t xml:space="preserve">Blessing </w:t>
      </w:r>
      <w:r>
        <w:t>on</w:t>
      </w:r>
      <w:r w:rsidR="00127A8C">
        <w:t xml:space="preserve"> New Year’s Eve</w:t>
      </w:r>
    </w:p>
    <w:p w:rsidR="00127A8C" w:rsidRDefault="00127A8C" w:rsidP="00127A8C">
      <w:pPr>
        <w:rPr>
          <w:rFonts w:asciiTheme="majorHAnsi" w:hAnsiTheme="majorHAnsi"/>
          <w:bCs/>
          <w:i/>
        </w:rPr>
      </w:pPr>
      <w:r>
        <w:rPr>
          <w:rFonts w:asciiTheme="majorHAnsi" w:hAnsiTheme="majorHAnsi"/>
          <w:bCs/>
          <w:i/>
        </w:rPr>
        <w:tab/>
      </w:r>
    </w:p>
    <w:p w:rsidR="00127A8C" w:rsidRDefault="0032265D" w:rsidP="00127A8C">
      <w:pPr>
        <w:rPr>
          <w:rFonts w:asciiTheme="majorHAnsi" w:hAnsiTheme="majorHAnsi"/>
          <w:bCs/>
        </w:rPr>
      </w:pPr>
      <w:r>
        <w:rPr>
          <w:rFonts w:asciiTheme="majorHAnsi" w:hAnsiTheme="majorHAnsi"/>
          <w:bCs/>
        </w:rPr>
        <w:tab/>
      </w:r>
      <w:r w:rsidR="00127A8C">
        <w:rPr>
          <w:rFonts w:asciiTheme="majorHAnsi" w:hAnsiTheme="majorHAnsi"/>
          <w:bCs/>
        </w:rPr>
        <w:t>Loving God,</w:t>
      </w:r>
    </w:p>
    <w:p w:rsidR="00127A8C" w:rsidRDefault="0032265D" w:rsidP="00127A8C">
      <w:pPr>
        <w:rPr>
          <w:rFonts w:asciiTheme="majorHAnsi" w:hAnsiTheme="majorHAnsi"/>
          <w:bCs/>
        </w:rPr>
      </w:pPr>
      <w:r>
        <w:rPr>
          <w:rFonts w:asciiTheme="majorHAnsi" w:hAnsiTheme="majorHAnsi"/>
          <w:bCs/>
        </w:rPr>
        <w:tab/>
        <w:t xml:space="preserve">All </w:t>
      </w:r>
      <w:r w:rsidR="00127A8C">
        <w:rPr>
          <w:rFonts w:asciiTheme="majorHAnsi" w:hAnsiTheme="majorHAnsi"/>
          <w:bCs/>
        </w:rPr>
        <w:t>time and space belongs to you</w:t>
      </w:r>
      <w:r>
        <w:rPr>
          <w:rFonts w:asciiTheme="majorHAnsi" w:hAnsiTheme="majorHAnsi"/>
          <w:bCs/>
        </w:rPr>
        <w:t>:</w:t>
      </w:r>
    </w:p>
    <w:p w:rsidR="0032265D" w:rsidRDefault="0032265D" w:rsidP="00127A8C">
      <w:pPr>
        <w:rPr>
          <w:rFonts w:asciiTheme="majorHAnsi" w:hAnsiTheme="majorHAnsi"/>
          <w:bCs/>
        </w:rPr>
      </w:pPr>
      <w:r>
        <w:rPr>
          <w:rFonts w:asciiTheme="majorHAnsi" w:hAnsiTheme="majorHAnsi"/>
          <w:bCs/>
        </w:rPr>
        <w:tab/>
      </w:r>
      <w:proofErr w:type="gramStart"/>
      <w:r>
        <w:rPr>
          <w:rFonts w:asciiTheme="majorHAnsi" w:hAnsiTheme="majorHAnsi"/>
          <w:bCs/>
        </w:rPr>
        <w:t>bless</w:t>
      </w:r>
      <w:proofErr w:type="gramEnd"/>
      <w:r>
        <w:rPr>
          <w:rFonts w:asciiTheme="majorHAnsi" w:hAnsiTheme="majorHAnsi"/>
          <w:bCs/>
        </w:rPr>
        <w:t xml:space="preserve"> to us the year that is now past.</w:t>
      </w:r>
    </w:p>
    <w:p w:rsidR="0032265D" w:rsidRDefault="0032265D" w:rsidP="00127A8C">
      <w:pPr>
        <w:rPr>
          <w:rFonts w:asciiTheme="majorHAnsi" w:hAnsiTheme="majorHAnsi"/>
          <w:bCs/>
        </w:rPr>
      </w:pPr>
      <w:r>
        <w:rPr>
          <w:rFonts w:asciiTheme="majorHAnsi" w:hAnsiTheme="majorHAnsi"/>
          <w:bCs/>
        </w:rPr>
        <w:tab/>
        <w:t>Receive all that we have done; forgive all we have not done,</w:t>
      </w:r>
    </w:p>
    <w:p w:rsidR="0032265D" w:rsidRDefault="0032265D" w:rsidP="00127A8C">
      <w:pPr>
        <w:rPr>
          <w:rFonts w:asciiTheme="majorHAnsi" w:hAnsiTheme="majorHAnsi"/>
          <w:bCs/>
        </w:rPr>
      </w:pPr>
      <w:r>
        <w:rPr>
          <w:rFonts w:asciiTheme="majorHAnsi" w:hAnsiTheme="majorHAnsi"/>
          <w:bCs/>
        </w:rPr>
        <w:tab/>
      </w:r>
      <w:proofErr w:type="gramStart"/>
      <w:r>
        <w:rPr>
          <w:rFonts w:asciiTheme="majorHAnsi" w:hAnsiTheme="majorHAnsi"/>
          <w:bCs/>
        </w:rPr>
        <w:t>but</w:t>
      </w:r>
      <w:proofErr w:type="gramEnd"/>
      <w:r>
        <w:rPr>
          <w:rFonts w:asciiTheme="majorHAnsi" w:hAnsiTheme="majorHAnsi"/>
          <w:bCs/>
        </w:rPr>
        <w:t xml:space="preserve"> meant to do.</w:t>
      </w:r>
    </w:p>
    <w:p w:rsidR="0032265D" w:rsidRDefault="0032265D" w:rsidP="00127A8C">
      <w:pPr>
        <w:rPr>
          <w:rFonts w:asciiTheme="majorHAnsi" w:hAnsiTheme="majorHAnsi"/>
          <w:bCs/>
        </w:rPr>
      </w:pPr>
      <w:r>
        <w:rPr>
          <w:rFonts w:asciiTheme="majorHAnsi" w:hAnsiTheme="majorHAnsi"/>
          <w:bCs/>
        </w:rPr>
        <w:tab/>
        <w:t>Help us to remember and celebrate the good times past:</w:t>
      </w:r>
    </w:p>
    <w:p w:rsidR="0032265D" w:rsidRDefault="0032265D" w:rsidP="00127A8C">
      <w:pPr>
        <w:rPr>
          <w:rFonts w:asciiTheme="majorHAnsi" w:hAnsiTheme="majorHAnsi"/>
          <w:bCs/>
        </w:rPr>
      </w:pPr>
      <w:r>
        <w:rPr>
          <w:rFonts w:asciiTheme="majorHAnsi" w:hAnsiTheme="majorHAnsi"/>
          <w:bCs/>
        </w:rPr>
        <w:tab/>
      </w:r>
      <w:proofErr w:type="gramStart"/>
      <w:r>
        <w:rPr>
          <w:rFonts w:asciiTheme="majorHAnsi" w:hAnsiTheme="majorHAnsi"/>
          <w:bCs/>
        </w:rPr>
        <w:t>friendships</w:t>
      </w:r>
      <w:proofErr w:type="gramEnd"/>
      <w:r>
        <w:rPr>
          <w:rFonts w:asciiTheme="majorHAnsi" w:hAnsiTheme="majorHAnsi"/>
          <w:bCs/>
        </w:rPr>
        <w:t>, kindness, laughter, being together.</w:t>
      </w:r>
    </w:p>
    <w:p w:rsidR="0032265D" w:rsidRDefault="0032265D" w:rsidP="00127A8C">
      <w:pPr>
        <w:rPr>
          <w:rFonts w:asciiTheme="majorHAnsi" w:hAnsiTheme="majorHAnsi"/>
          <w:bCs/>
        </w:rPr>
      </w:pPr>
      <w:r>
        <w:rPr>
          <w:rFonts w:asciiTheme="majorHAnsi" w:hAnsiTheme="majorHAnsi"/>
          <w:bCs/>
        </w:rPr>
        <w:tab/>
        <w:t>Help us to put behind us the difficult times:</w:t>
      </w:r>
    </w:p>
    <w:p w:rsidR="0032265D" w:rsidRDefault="0032265D" w:rsidP="00127A8C">
      <w:pPr>
        <w:rPr>
          <w:rFonts w:asciiTheme="majorHAnsi" w:hAnsiTheme="majorHAnsi"/>
          <w:bCs/>
        </w:rPr>
      </w:pPr>
      <w:r>
        <w:rPr>
          <w:rFonts w:asciiTheme="majorHAnsi" w:hAnsiTheme="majorHAnsi"/>
          <w:bCs/>
        </w:rPr>
        <w:tab/>
      </w:r>
      <w:proofErr w:type="gramStart"/>
      <w:r>
        <w:rPr>
          <w:rFonts w:asciiTheme="majorHAnsi" w:hAnsiTheme="majorHAnsi"/>
          <w:bCs/>
        </w:rPr>
        <w:t>struggles</w:t>
      </w:r>
      <w:proofErr w:type="gramEnd"/>
      <w:r>
        <w:rPr>
          <w:rFonts w:asciiTheme="majorHAnsi" w:hAnsiTheme="majorHAnsi"/>
          <w:bCs/>
        </w:rPr>
        <w:t xml:space="preserve"> with health, money, relationships</w:t>
      </w:r>
      <w:r w:rsidR="00F13583">
        <w:rPr>
          <w:rFonts w:asciiTheme="majorHAnsi" w:hAnsiTheme="majorHAnsi"/>
          <w:bCs/>
        </w:rPr>
        <w:t>.</w:t>
      </w:r>
    </w:p>
    <w:p w:rsidR="0032265D" w:rsidRDefault="0032265D" w:rsidP="00127A8C">
      <w:pPr>
        <w:rPr>
          <w:rFonts w:asciiTheme="majorHAnsi" w:hAnsiTheme="majorHAnsi"/>
          <w:bCs/>
        </w:rPr>
      </w:pPr>
      <w:r>
        <w:rPr>
          <w:rFonts w:asciiTheme="majorHAnsi" w:hAnsiTheme="majorHAnsi"/>
          <w:bCs/>
        </w:rPr>
        <w:tab/>
      </w:r>
      <w:r w:rsidR="00F13583">
        <w:rPr>
          <w:rFonts w:asciiTheme="majorHAnsi" w:hAnsiTheme="majorHAnsi"/>
          <w:bCs/>
        </w:rPr>
        <w:t>Help us when we grieve</w:t>
      </w:r>
      <w:r>
        <w:rPr>
          <w:rFonts w:asciiTheme="majorHAnsi" w:hAnsiTheme="majorHAnsi"/>
          <w:bCs/>
        </w:rPr>
        <w:t xml:space="preserve"> for those we leave behind.</w:t>
      </w:r>
    </w:p>
    <w:p w:rsidR="0032265D" w:rsidRDefault="0032265D" w:rsidP="00127A8C">
      <w:pPr>
        <w:rPr>
          <w:rFonts w:asciiTheme="majorHAnsi" w:hAnsiTheme="majorHAnsi"/>
          <w:bCs/>
        </w:rPr>
      </w:pPr>
      <w:r>
        <w:rPr>
          <w:rFonts w:asciiTheme="majorHAnsi" w:hAnsiTheme="majorHAnsi"/>
          <w:bCs/>
        </w:rPr>
        <w:tab/>
        <w:t>Take f</w:t>
      </w:r>
      <w:r w:rsidR="00F13583">
        <w:rPr>
          <w:rFonts w:asciiTheme="majorHAnsi" w:hAnsiTheme="majorHAnsi"/>
          <w:bCs/>
        </w:rPr>
        <w:t>rom us the burden</w:t>
      </w:r>
      <w:bookmarkStart w:id="0" w:name="_GoBack"/>
      <w:bookmarkEnd w:id="0"/>
      <w:r>
        <w:rPr>
          <w:rFonts w:asciiTheme="majorHAnsi" w:hAnsiTheme="majorHAnsi"/>
          <w:bCs/>
        </w:rPr>
        <w:t xml:space="preserve"> of our mistakes</w:t>
      </w:r>
    </w:p>
    <w:p w:rsidR="0032265D" w:rsidRDefault="0032265D" w:rsidP="00127A8C">
      <w:pPr>
        <w:rPr>
          <w:rFonts w:asciiTheme="majorHAnsi" w:hAnsiTheme="majorHAnsi"/>
          <w:bCs/>
        </w:rPr>
      </w:pPr>
      <w:r>
        <w:rPr>
          <w:rFonts w:asciiTheme="majorHAnsi" w:hAnsiTheme="majorHAnsi"/>
          <w:bCs/>
        </w:rPr>
        <w:tab/>
      </w:r>
      <w:proofErr w:type="gramStart"/>
      <w:r>
        <w:rPr>
          <w:rFonts w:asciiTheme="majorHAnsi" w:hAnsiTheme="majorHAnsi"/>
          <w:bCs/>
        </w:rPr>
        <w:t>and</w:t>
      </w:r>
      <w:proofErr w:type="gramEnd"/>
      <w:r>
        <w:rPr>
          <w:rFonts w:asciiTheme="majorHAnsi" w:hAnsiTheme="majorHAnsi"/>
          <w:bCs/>
        </w:rPr>
        <w:t xml:space="preserve"> lighten our hearts with promise of change </w:t>
      </w:r>
    </w:p>
    <w:p w:rsidR="0032265D" w:rsidRDefault="0032265D" w:rsidP="00127A8C">
      <w:pPr>
        <w:rPr>
          <w:rFonts w:asciiTheme="majorHAnsi" w:hAnsiTheme="majorHAnsi"/>
          <w:bCs/>
        </w:rPr>
      </w:pPr>
      <w:r>
        <w:rPr>
          <w:rFonts w:asciiTheme="majorHAnsi" w:hAnsiTheme="majorHAnsi"/>
          <w:bCs/>
        </w:rPr>
        <w:tab/>
      </w:r>
      <w:proofErr w:type="gramStart"/>
      <w:r>
        <w:rPr>
          <w:rFonts w:asciiTheme="majorHAnsi" w:hAnsiTheme="majorHAnsi"/>
          <w:bCs/>
        </w:rPr>
        <w:t>and</w:t>
      </w:r>
      <w:proofErr w:type="gramEnd"/>
      <w:r>
        <w:rPr>
          <w:rFonts w:asciiTheme="majorHAnsi" w:hAnsiTheme="majorHAnsi"/>
          <w:bCs/>
        </w:rPr>
        <w:t xml:space="preserve"> new beginnings.</w:t>
      </w:r>
    </w:p>
    <w:p w:rsidR="00127A8C" w:rsidRDefault="0032265D" w:rsidP="00127A8C">
      <w:r>
        <w:rPr>
          <w:rFonts w:asciiTheme="majorHAnsi" w:hAnsiTheme="majorHAnsi"/>
          <w:bCs/>
          <w:i/>
        </w:rPr>
        <w:tab/>
      </w:r>
      <w:r w:rsidR="00127A8C" w:rsidRPr="00482892">
        <w:rPr>
          <w:rFonts w:asciiTheme="majorHAnsi" w:hAnsiTheme="majorHAnsi"/>
          <w:bCs/>
          <w:i/>
        </w:rPr>
        <w:t>Amen</w:t>
      </w:r>
    </w:p>
    <w:p w:rsidR="00127A8C" w:rsidRDefault="00127A8C" w:rsidP="00AD32E8">
      <w:pPr>
        <w:jc w:val="center"/>
        <w:rPr>
          <w:rFonts w:asciiTheme="majorHAnsi" w:hAnsiTheme="majorHAnsi"/>
          <w:i/>
          <w:sz w:val="18"/>
        </w:rPr>
      </w:pPr>
    </w:p>
    <w:p w:rsidR="00127A8C" w:rsidRPr="003A3B4E" w:rsidRDefault="00127A8C" w:rsidP="00AD32E8">
      <w:pPr>
        <w:jc w:val="center"/>
        <w:rPr>
          <w:rFonts w:asciiTheme="majorHAnsi" w:hAnsiTheme="majorHAnsi"/>
          <w:i/>
          <w:sz w:val="18"/>
        </w:rPr>
      </w:pPr>
    </w:p>
    <w:sectPr w:rsidR="00127A8C" w:rsidRPr="003A3B4E" w:rsidSect="00CB6EF9">
      <w:pgSz w:w="16838" w:h="11906" w:orient="landscape"/>
      <w:pgMar w:top="720" w:right="720" w:bottom="720" w:left="720" w:header="708" w:footer="708" w:gutter="0"/>
      <w:cols w:num="2" w:space="20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8AF"/>
    <w:rsid w:val="00127A8C"/>
    <w:rsid w:val="002317AB"/>
    <w:rsid w:val="0032265D"/>
    <w:rsid w:val="00351177"/>
    <w:rsid w:val="004C074F"/>
    <w:rsid w:val="004F1317"/>
    <w:rsid w:val="00501FDB"/>
    <w:rsid w:val="007918FC"/>
    <w:rsid w:val="007D58AF"/>
    <w:rsid w:val="00A82A64"/>
    <w:rsid w:val="00AD32E8"/>
    <w:rsid w:val="00CB6EF9"/>
    <w:rsid w:val="00EC3F41"/>
    <w:rsid w:val="00F0261A"/>
    <w:rsid w:val="00F13583"/>
    <w:rsid w:val="00F722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8AF"/>
  </w:style>
  <w:style w:type="paragraph" w:styleId="Heading1">
    <w:name w:val="heading 1"/>
    <w:basedOn w:val="Normal"/>
    <w:next w:val="Normal"/>
    <w:link w:val="Heading1Char"/>
    <w:uiPriority w:val="9"/>
    <w:qFormat/>
    <w:rsid w:val="00127A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58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58AF"/>
    <w:rPr>
      <w:rFonts w:ascii="Tahoma" w:hAnsi="Tahoma" w:cs="Tahoma"/>
      <w:sz w:val="16"/>
      <w:szCs w:val="16"/>
    </w:rPr>
  </w:style>
  <w:style w:type="character" w:styleId="Hyperlink">
    <w:name w:val="Hyperlink"/>
    <w:basedOn w:val="DefaultParagraphFont"/>
    <w:uiPriority w:val="99"/>
    <w:unhideWhenUsed/>
    <w:rsid w:val="00CB6EF9"/>
    <w:rPr>
      <w:color w:val="0000FF" w:themeColor="hyperlink"/>
      <w:u w:val="single"/>
    </w:rPr>
  </w:style>
  <w:style w:type="character" w:customStyle="1" w:styleId="Heading1Char">
    <w:name w:val="Heading 1 Char"/>
    <w:basedOn w:val="DefaultParagraphFont"/>
    <w:link w:val="Heading1"/>
    <w:uiPriority w:val="9"/>
    <w:rsid w:val="00127A8C"/>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8AF"/>
  </w:style>
  <w:style w:type="paragraph" w:styleId="Heading1">
    <w:name w:val="heading 1"/>
    <w:basedOn w:val="Normal"/>
    <w:next w:val="Normal"/>
    <w:link w:val="Heading1Char"/>
    <w:uiPriority w:val="9"/>
    <w:qFormat/>
    <w:rsid w:val="00127A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58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58AF"/>
    <w:rPr>
      <w:rFonts w:ascii="Tahoma" w:hAnsi="Tahoma" w:cs="Tahoma"/>
      <w:sz w:val="16"/>
      <w:szCs w:val="16"/>
    </w:rPr>
  </w:style>
  <w:style w:type="character" w:styleId="Hyperlink">
    <w:name w:val="Hyperlink"/>
    <w:basedOn w:val="DefaultParagraphFont"/>
    <w:uiPriority w:val="99"/>
    <w:unhideWhenUsed/>
    <w:rsid w:val="00CB6EF9"/>
    <w:rPr>
      <w:color w:val="0000FF" w:themeColor="hyperlink"/>
      <w:u w:val="single"/>
    </w:rPr>
  </w:style>
  <w:style w:type="character" w:customStyle="1" w:styleId="Heading1Char">
    <w:name w:val="Heading 1 Char"/>
    <w:basedOn w:val="DefaultParagraphFont"/>
    <w:link w:val="Heading1"/>
    <w:uiPriority w:val="9"/>
    <w:rsid w:val="00127A8C"/>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tbi.org.uk/mission-theology-advisory-group-resources/" TargetMode="External"/><Relationship Id="rId3" Type="http://schemas.microsoft.com/office/2007/relationships/stylesWithEffects" Target="stylesWithEffects.xml"/><Relationship Id="rId7" Type="http://schemas.openxmlformats.org/officeDocument/2006/relationships/hyperlink" Target="http://www.churchofengland.org/more/church-resources/deeper-god-mission-theology"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76D58-9BD9-4972-8A88-59BA53676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464</Words>
  <Characters>2645</Characters>
  <Application>Microsoft Office Word</Application>
  <DocSecurity>0</DocSecurity>
  <Lines>22</Lines>
  <Paragraphs>6</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Blessing Every Day</vt:lpstr>
      <vt:lpstr>A project from the Mission Theology Advisory Group</vt:lpstr>
      <vt:lpstr>/</vt:lpstr>
      <vt:lpstr>The Mission Theology Advisory Group is an ecumenical group formed in partnership</vt:lpstr>
      <vt:lpstr>This resource belongs to our Spirituality series. Please print and share. </vt:lpstr>
      <vt:lpstr>More information from</vt:lpstr>
      <vt:lpstr>www.churchofengland.org/more/church-resources/deeper-god-mission-theology </vt:lpstr>
      <vt:lpstr>https://ctbi.org.uk/mission-theology-advisory-group-resources/ </vt:lpstr>
      <vt:lpstr/>
      <vt:lpstr/>
      <vt:lpstr>A  Blessing for New Year’s Eve</vt:lpstr>
      <vt:lpstr>A Prayer of Blessing on New Year’s Eve</vt:lpstr>
    </vt:vector>
  </TitlesOfParts>
  <Company/>
  <LinksUpToDate>false</LinksUpToDate>
  <CharactersWithSpaces>3103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dc:creator>
  <cp:lastModifiedBy>Annie</cp:lastModifiedBy>
  <cp:revision>6</cp:revision>
  <dcterms:created xsi:type="dcterms:W3CDTF">2018-12-31T17:33:00Z</dcterms:created>
  <dcterms:modified xsi:type="dcterms:W3CDTF">2018-12-31T17:37:00Z</dcterms:modified>
</cp:coreProperties>
</file>