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7DE" w:rsidRPr="005B77DE" w:rsidRDefault="002B1FB5" w:rsidP="005B77DE">
      <w:pPr>
        <w:spacing w:after="0" w:line="240" w:lineRule="auto"/>
        <w:rPr>
          <w:rFonts w:ascii="Times New Roman" w:eastAsia="Times New Roman" w:hAnsi="Times New Roman" w:cs="Times New Roman"/>
          <w:b/>
          <w:sz w:val="52"/>
          <w:szCs w:val="52"/>
        </w:rPr>
      </w:pPr>
      <w:r>
        <w:rPr>
          <w:rFonts w:ascii="Times New Roman" w:eastAsia="Times New Roman" w:hAnsi="Times New Roman" w:cs="Times New Roman"/>
          <w:b/>
          <w:sz w:val="52"/>
          <w:szCs w:val="52"/>
        </w:rPr>
        <w:t xml:space="preserve">November Season </w:t>
      </w:r>
      <w:bookmarkStart w:id="0" w:name="_GoBack"/>
      <w:bookmarkEnd w:id="0"/>
    </w:p>
    <w:p w:rsidR="005B77DE" w:rsidRPr="005B77DE" w:rsidRDefault="005B77DE" w:rsidP="005B77DE">
      <w:pPr>
        <w:spacing w:after="0" w:line="240" w:lineRule="auto"/>
        <w:rPr>
          <w:rFonts w:ascii="Times New Roman" w:eastAsia="Times New Roman" w:hAnsi="Times New Roman" w:cs="Times New Roman"/>
          <w:sz w:val="24"/>
          <w:szCs w:val="24"/>
        </w:rPr>
      </w:pPr>
    </w:p>
    <w:p w:rsidR="005B77DE" w:rsidRPr="005B77DE" w:rsidRDefault="005B77DE" w:rsidP="005B77DE">
      <w:pPr>
        <w:spacing w:after="0" w:line="240" w:lineRule="auto"/>
        <w:rPr>
          <w:rFonts w:ascii="Times New Roman" w:eastAsia="Times New Roman" w:hAnsi="Times New Roman" w:cs="Times New Roman"/>
          <w:i/>
          <w:sz w:val="32"/>
          <w:szCs w:val="32"/>
        </w:rPr>
      </w:pPr>
      <w:r w:rsidRPr="005B77DE">
        <w:rPr>
          <w:rFonts w:ascii="Times New Roman" w:eastAsia="Times New Roman" w:hAnsi="Times New Roman" w:cs="Times New Roman"/>
          <w:i/>
          <w:sz w:val="32"/>
          <w:szCs w:val="32"/>
        </w:rPr>
        <w:t>Reconciling Mission through Prayer and Reflection</w:t>
      </w:r>
    </w:p>
    <w:p w:rsidR="005B77DE" w:rsidRPr="005B77DE" w:rsidRDefault="005B77DE" w:rsidP="005B77DE">
      <w:pPr>
        <w:spacing w:after="0" w:line="240" w:lineRule="auto"/>
        <w:rPr>
          <w:rFonts w:ascii="Times New Roman" w:eastAsia="Times New Roman" w:hAnsi="Times New Roman" w:cs="Times New Roman"/>
          <w:sz w:val="24"/>
          <w:szCs w:val="24"/>
        </w:rPr>
      </w:pPr>
    </w:p>
    <w:p w:rsidR="005B77DE" w:rsidRPr="005B77DE" w:rsidRDefault="005B77DE" w:rsidP="005B77DE">
      <w:pPr>
        <w:spacing w:after="0" w:line="240" w:lineRule="auto"/>
        <w:rPr>
          <w:rFonts w:ascii="Times New Roman" w:eastAsia="Times New Roman" w:hAnsi="Times New Roman" w:cs="Times New Roman"/>
          <w:sz w:val="24"/>
          <w:szCs w:val="24"/>
        </w:rPr>
      </w:pPr>
    </w:p>
    <w:p w:rsidR="005B77DE" w:rsidRPr="005B77DE" w:rsidRDefault="005B77DE" w:rsidP="005B77DE">
      <w:pPr>
        <w:spacing w:after="0" w:line="240" w:lineRule="auto"/>
        <w:rPr>
          <w:rFonts w:ascii="Times New Roman" w:eastAsia="Times New Roman" w:hAnsi="Times New Roman" w:cs="Times New Roman"/>
          <w:i/>
          <w:sz w:val="24"/>
          <w:szCs w:val="24"/>
        </w:rPr>
        <w:sectPr w:rsidR="005B77DE" w:rsidRPr="005B77DE">
          <w:footerReference w:type="default" r:id="rId7"/>
          <w:pgSz w:w="11906" w:h="16838"/>
          <w:pgMar w:top="1440" w:right="1800" w:bottom="1440" w:left="1800" w:header="708" w:footer="708" w:gutter="0"/>
          <w:cols w:space="708"/>
          <w:docGrid w:linePitch="360"/>
        </w:sectPr>
      </w:pPr>
    </w:p>
    <w:p w:rsidR="005B77DE" w:rsidRPr="005B77DE" w:rsidRDefault="005B77DE" w:rsidP="005B77DE">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lang w:eastAsia="en-GB"/>
        </w:rPr>
        <w:lastRenderedPageBreak/>
        <w:drawing>
          <wp:inline distT="0" distB="0" distL="0" distR="0">
            <wp:extent cx="5562600" cy="4200525"/>
            <wp:effectExtent l="0" t="0" r="0" b="9525"/>
            <wp:docPr id="1" name="Picture 1" descr="gard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den (3)"/>
                    <pic:cNvPicPr>
                      <a:picLocks noChangeAspect="1" noChangeArrowheads="1"/>
                    </pic:cNvPicPr>
                  </pic:nvPicPr>
                  <pic:blipFill>
                    <a:blip r:embed="rId8">
                      <a:extLst>
                        <a:ext uri="{28A0092B-C50C-407E-A947-70E740481C1C}">
                          <a14:useLocalDpi xmlns:a14="http://schemas.microsoft.com/office/drawing/2010/main" val="0"/>
                        </a:ext>
                      </a:extLst>
                    </a:blip>
                    <a:srcRect l="29657" t="39349" r="8861" b="25702"/>
                    <a:stretch>
                      <a:fillRect/>
                    </a:stretch>
                  </pic:blipFill>
                  <pic:spPr bwMode="auto">
                    <a:xfrm>
                      <a:off x="0" y="0"/>
                      <a:ext cx="5562600" cy="4200525"/>
                    </a:xfrm>
                    <a:prstGeom prst="rect">
                      <a:avLst/>
                    </a:prstGeom>
                    <a:noFill/>
                    <a:ln>
                      <a:noFill/>
                    </a:ln>
                  </pic:spPr>
                </pic:pic>
              </a:graphicData>
            </a:graphic>
          </wp:inline>
        </w:drawing>
      </w:r>
    </w:p>
    <w:p w:rsidR="005B77DE" w:rsidRPr="005B77DE" w:rsidRDefault="005B77DE" w:rsidP="005B77DE">
      <w:pPr>
        <w:spacing w:after="0" w:line="240" w:lineRule="auto"/>
        <w:rPr>
          <w:rFonts w:ascii="Times New Roman" w:eastAsia="Times New Roman" w:hAnsi="Times New Roman" w:cs="Times New Roman"/>
          <w:i/>
          <w:sz w:val="24"/>
          <w:szCs w:val="24"/>
        </w:rPr>
      </w:pPr>
    </w:p>
    <w:p w:rsidR="005B77DE" w:rsidRPr="005B77DE" w:rsidRDefault="005B77DE" w:rsidP="005B77DE">
      <w:pPr>
        <w:spacing w:after="0" w:line="240" w:lineRule="auto"/>
        <w:rPr>
          <w:rFonts w:ascii="Times New Roman" w:eastAsia="Times New Roman" w:hAnsi="Times New Roman" w:cs="Times New Roman"/>
          <w:i/>
          <w:sz w:val="24"/>
          <w:szCs w:val="24"/>
        </w:rPr>
      </w:pPr>
    </w:p>
    <w:p w:rsidR="005B77DE" w:rsidRPr="005B77DE" w:rsidRDefault="005B77DE" w:rsidP="005B77DE">
      <w:pPr>
        <w:spacing w:after="0" w:line="240" w:lineRule="auto"/>
        <w:rPr>
          <w:rFonts w:ascii="Times New Roman" w:eastAsia="Times New Roman" w:hAnsi="Times New Roman" w:cs="Times New Roman"/>
          <w:i/>
          <w:sz w:val="24"/>
          <w:szCs w:val="24"/>
        </w:rPr>
      </w:pPr>
      <w:r w:rsidRPr="005B77DE">
        <w:rPr>
          <w:rFonts w:ascii="Times New Roman" w:eastAsia="Times New Roman" w:hAnsi="Times New Roman" w:cs="Times New Roman"/>
          <w:i/>
          <w:sz w:val="24"/>
          <w:szCs w:val="24"/>
        </w:rPr>
        <w:t>Remembering the Dead</w:t>
      </w:r>
    </w:p>
    <w:p w:rsidR="005B77DE" w:rsidRPr="005B77DE" w:rsidRDefault="005B77DE" w:rsidP="005B77DE">
      <w:pPr>
        <w:spacing w:after="0" w:line="240" w:lineRule="auto"/>
        <w:rPr>
          <w:rFonts w:ascii="Times New Roman" w:eastAsia="Times New Roman" w:hAnsi="Times New Roman" w:cs="Times New Roman"/>
          <w:i/>
          <w:sz w:val="24"/>
          <w:szCs w:val="24"/>
        </w:rPr>
      </w:pPr>
      <w:r w:rsidRPr="005B77DE">
        <w:rPr>
          <w:rFonts w:ascii="Times New Roman" w:eastAsia="Times New Roman" w:hAnsi="Times New Roman" w:cs="Times New Roman"/>
          <w:i/>
          <w:sz w:val="24"/>
          <w:szCs w:val="24"/>
        </w:rPr>
        <w:t>Facing the Monsters</w:t>
      </w:r>
    </w:p>
    <w:p w:rsidR="005B77DE" w:rsidRPr="005B77DE" w:rsidRDefault="005B77DE" w:rsidP="005B77DE">
      <w:pPr>
        <w:spacing w:after="0" w:line="240" w:lineRule="auto"/>
        <w:rPr>
          <w:rFonts w:ascii="Times New Roman" w:eastAsia="Times New Roman" w:hAnsi="Times New Roman" w:cs="Times New Roman"/>
          <w:i/>
          <w:sz w:val="24"/>
          <w:szCs w:val="24"/>
        </w:rPr>
      </w:pPr>
      <w:r w:rsidRPr="005B77DE">
        <w:rPr>
          <w:rFonts w:ascii="Times New Roman" w:eastAsia="Times New Roman" w:hAnsi="Times New Roman" w:cs="Times New Roman"/>
          <w:i/>
          <w:sz w:val="24"/>
          <w:szCs w:val="24"/>
        </w:rPr>
        <w:t>Becoming a Phoenix</w:t>
      </w:r>
    </w:p>
    <w:p w:rsidR="005B77DE" w:rsidRPr="005B77DE" w:rsidRDefault="005B77DE" w:rsidP="005B77DE">
      <w:pPr>
        <w:spacing w:after="0" w:line="240" w:lineRule="auto"/>
        <w:rPr>
          <w:rFonts w:ascii="Times New Roman" w:eastAsia="Times New Roman" w:hAnsi="Times New Roman" w:cs="Times New Roman"/>
          <w:i/>
          <w:sz w:val="24"/>
          <w:szCs w:val="24"/>
        </w:rPr>
      </w:pPr>
      <w:r w:rsidRPr="005B77DE">
        <w:rPr>
          <w:rFonts w:ascii="Times New Roman" w:eastAsia="Times New Roman" w:hAnsi="Times New Roman" w:cs="Times New Roman"/>
          <w:i/>
          <w:sz w:val="24"/>
          <w:szCs w:val="24"/>
        </w:rPr>
        <w:t>Making Peace</w:t>
      </w:r>
    </w:p>
    <w:p w:rsidR="005B77DE" w:rsidRPr="005B77DE" w:rsidRDefault="005B77DE" w:rsidP="005B77DE">
      <w:pPr>
        <w:spacing w:after="0" w:line="240" w:lineRule="auto"/>
        <w:rPr>
          <w:rFonts w:ascii="Times New Roman" w:eastAsia="Times New Roman" w:hAnsi="Times New Roman" w:cs="Times New Roman"/>
          <w:i/>
          <w:sz w:val="24"/>
          <w:szCs w:val="24"/>
        </w:rPr>
      </w:pPr>
      <w:r w:rsidRPr="005B77DE">
        <w:rPr>
          <w:rFonts w:ascii="Times New Roman" w:eastAsia="Times New Roman" w:hAnsi="Times New Roman" w:cs="Times New Roman"/>
          <w:i/>
          <w:sz w:val="24"/>
          <w:szCs w:val="24"/>
        </w:rPr>
        <w:t>Beginnings and Endings</w:t>
      </w:r>
    </w:p>
    <w:p w:rsidR="005B77DE" w:rsidRPr="005B77DE" w:rsidRDefault="005B77DE" w:rsidP="005B77DE">
      <w:pPr>
        <w:spacing w:after="0" w:line="240" w:lineRule="auto"/>
        <w:rPr>
          <w:rFonts w:ascii="Times New Roman" w:eastAsia="Times New Roman" w:hAnsi="Times New Roman" w:cs="Times New Roman"/>
          <w:sz w:val="24"/>
          <w:szCs w:val="24"/>
        </w:rPr>
      </w:pPr>
    </w:p>
    <w:p w:rsidR="005B77DE" w:rsidRPr="005B77DE" w:rsidRDefault="005B77DE" w:rsidP="005B77DE">
      <w:pPr>
        <w:spacing w:after="0" w:line="240" w:lineRule="auto"/>
        <w:rPr>
          <w:rFonts w:ascii="Times New Roman" w:eastAsia="Times New Roman" w:hAnsi="Times New Roman" w:cs="Times New Roman"/>
          <w:sz w:val="24"/>
          <w:szCs w:val="24"/>
        </w:rPr>
        <w:sectPr w:rsidR="005B77DE" w:rsidRPr="005B77DE" w:rsidSect="000C5502">
          <w:type w:val="continuous"/>
          <w:pgSz w:w="11906" w:h="16838"/>
          <w:pgMar w:top="1440" w:right="1800" w:bottom="1440" w:left="1800" w:header="708" w:footer="708" w:gutter="0"/>
          <w:cols w:space="708"/>
          <w:docGrid w:linePitch="360"/>
        </w:sectPr>
      </w:pPr>
    </w:p>
    <w:p w:rsidR="005B77DE" w:rsidRPr="005B77DE" w:rsidRDefault="005B77DE" w:rsidP="005B77DE">
      <w:pPr>
        <w:spacing w:after="0" w:line="240" w:lineRule="auto"/>
        <w:rPr>
          <w:rFonts w:ascii="Times New Roman" w:eastAsia="Times New Roman" w:hAnsi="Times New Roman" w:cs="Times New Roman"/>
          <w:sz w:val="24"/>
          <w:szCs w:val="24"/>
        </w:rPr>
      </w:pPr>
      <w:r w:rsidRPr="005B77DE">
        <w:rPr>
          <w:rFonts w:ascii="Times New Roman" w:eastAsia="Times New Roman" w:hAnsi="Times New Roman" w:cs="Times New Roman"/>
          <w:sz w:val="24"/>
          <w:szCs w:val="24"/>
        </w:rPr>
        <w:lastRenderedPageBreak/>
        <w:t xml:space="preserve">Mission isn’t just about doing. It is also about discovering who we are before God and finding out more about our faith and the gifts we have to share with others. </w:t>
      </w:r>
    </w:p>
    <w:p w:rsidR="005B77DE" w:rsidRPr="005B77DE" w:rsidRDefault="005B77DE" w:rsidP="005B77DE">
      <w:pPr>
        <w:spacing w:after="0" w:line="240" w:lineRule="auto"/>
        <w:rPr>
          <w:rFonts w:ascii="Times New Roman" w:eastAsia="Times New Roman" w:hAnsi="Times New Roman" w:cs="Times New Roman"/>
          <w:sz w:val="24"/>
          <w:szCs w:val="24"/>
        </w:rPr>
      </w:pPr>
    </w:p>
    <w:p w:rsidR="005B77DE" w:rsidRPr="005B77DE" w:rsidRDefault="005B77DE" w:rsidP="005B77DE">
      <w:pPr>
        <w:spacing w:after="0" w:line="240" w:lineRule="auto"/>
        <w:rPr>
          <w:rFonts w:ascii="Times New Roman" w:eastAsia="Times New Roman" w:hAnsi="Times New Roman" w:cs="Times New Roman"/>
          <w:sz w:val="24"/>
          <w:szCs w:val="24"/>
        </w:rPr>
      </w:pPr>
      <w:r w:rsidRPr="005B77DE">
        <w:rPr>
          <w:rFonts w:ascii="Times New Roman" w:eastAsia="Times New Roman" w:hAnsi="Times New Roman" w:cs="Times New Roman"/>
          <w:sz w:val="24"/>
          <w:szCs w:val="24"/>
        </w:rPr>
        <w:t xml:space="preserve">Prayer and reflection shape and form our spiritual lives. For the period which ends the Christian year, in November just before Advent, which is sometimes called the ‘Kingdom’ season, we offer five resources which touch on matters of death and life; hatred and forgiveness; hope and possibility; peace and reconciliation; and how we shape a vision in Christ the King for the future of us all. Remembrance Day falls in November so these resources offer ways to think about those who have died as well as celebrate and prepare for wonderful new beginnings. To have a heart for mission requires that we learn from the past and from those who have gone before us, so that we can look forward in hope to the sharing of faith and to the coming of God’s Kingdom. </w:t>
      </w:r>
    </w:p>
    <w:p w:rsidR="005B77DE" w:rsidRPr="005B77DE" w:rsidRDefault="005B77DE" w:rsidP="005B77DE">
      <w:pPr>
        <w:spacing w:after="0" w:line="240" w:lineRule="auto"/>
        <w:rPr>
          <w:rFonts w:ascii="Times New Roman" w:eastAsia="Times New Roman" w:hAnsi="Times New Roman" w:cs="Times New Roman"/>
          <w:sz w:val="24"/>
          <w:szCs w:val="24"/>
        </w:rPr>
      </w:pPr>
    </w:p>
    <w:p w:rsidR="005B77DE" w:rsidRPr="005B77DE" w:rsidRDefault="005B77DE" w:rsidP="005B77DE">
      <w:pPr>
        <w:spacing w:after="0" w:line="240" w:lineRule="auto"/>
        <w:rPr>
          <w:rFonts w:ascii="Times New Roman" w:eastAsia="Times New Roman" w:hAnsi="Times New Roman" w:cs="Times New Roman"/>
          <w:sz w:val="24"/>
          <w:szCs w:val="24"/>
        </w:rPr>
      </w:pPr>
      <w:r w:rsidRPr="005B77DE">
        <w:rPr>
          <w:rFonts w:ascii="Times New Roman" w:eastAsia="Times New Roman" w:hAnsi="Times New Roman" w:cs="Times New Roman"/>
          <w:sz w:val="24"/>
          <w:szCs w:val="24"/>
        </w:rPr>
        <w:t xml:space="preserve">You can use these resources individually or in groups and you can choose which ones you want to use for reflection. The first is perhaps most appropriate for All Saints and All Souls and the last more appropriate for Christ the King at the end of the Christian year before the start of Advent, but it is up to you how many of the resources you want to use and when you want to use them. </w:t>
      </w:r>
    </w:p>
    <w:p w:rsidR="005B77DE" w:rsidRPr="005B77DE" w:rsidRDefault="005B77DE" w:rsidP="005B77DE">
      <w:pPr>
        <w:spacing w:after="0" w:line="240" w:lineRule="auto"/>
        <w:rPr>
          <w:rFonts w:ascii="Times New Roman" w:eastAsia="Times New Roman" w:hAnsi="Times New Roman" w:cs="Times New Roman"/>
          <w:sz w:val="24"/>
          <w:szCs w:val="24"/>
        </w:rPr>
      </w:pPr>
    </w:p>
    <w:p w:rsidR="005B77DE" w:rsidRPr="005B77DE" w:rsidRDefault="005B77DE" w:rsidP="005B77DE">
      <w:pPr>
        <w:spacing w:after="0" w:line="240" w:lineRule="auto"/>
        <w:rPr>
          <w:rFonts w:ascii="Times New Roman" w:eastAsia="Times New Roman" w:hAnsi="Times New Roman" w:cs="Times New Roman"/>
          <w:sz w:val="24"/>
          <w:szCs w:val="24"/>
        </w:rPr>
      </w:pPr>
      <w:r w:rsidRPr="005B77DE">
        <w:rPr>
          <w:rFonts w:ascii="Times New Roman" w:eastAsia="Times New Roman" w:hAnsi="Times New Roman" w:cs="Times New Roman"/>
          <w:sz w:val="24"/>
          <w:szCs w:val="24"/>
        </w:rPr>
        <w:t xml:space="preserve">Each resource offers a reflection to think about, discussion questions, a passage of Scripture and a time of prayer. Above all, the resources ask you to imagine what kinds of things trap us in negative situations, thoughts, feelings and emotions, and what in our faith enables freedom, hope and joy. When we arrive at the feast of Christ the King, and look forward to a new Christian year with its anticipation of the birth of Jesus Christ as good news for all, we arrive at the place where that hope and joy is to be found. </w:t>
      </w:r>
    </w:p>
    <w:p w:rsidR="005B77DE" w:rsidRPr="005B77DE" w:rsidRDefault="005B77DE" w:rsidP="005B77DE">
      <w:pPr>
        <w:spacing w:after="0" w:line="240" w:lineRule="auto"/>
        <w:rPr>
          <w:rFonts w:ascii="Times New Roman" w:eastAsia="Times New Roman" w:hAnsi="Times New Roman" w:cs="Times New Roman"/>
          <w:sz w:val="24"/>
          <w:szCs w:val="24"/>
        </w:rPr>
      </w:pPr>
    </w:p>
    <w:p w:rsidR="005B77DE" w:rsidRPr="005B77DE" w:rsidRDefault="005B77DE" w:rsidP="005B77DE">
      <w:pPr>
        <w:spacing w:after="0" w:line="240" w:lineRule="auto"/>
        <w:rPr>
          <w:rFonts w:ascii="Times New Roman" w:eastAsia="Times New Roman" w:hAnsi="Times New Roman" w:cs="Times New Roman"/>
          <w:sz w:val="24"/>
          <w:szCs w:val="24"/>
        </w:rPr>
      </w:pPr>
      <w:r w:rsidRPr="005B77DE">
        <w:rPr>
          <w:rFonts w:ascii="Times New Roman" w:eastAsia="Times New Roman" w:hAnsi="Times New Roman" w:cs="Times New Roman"/>
          <w:sz w:val="24"/>
          <w:szCs w:val="24"/>
        </w:rPr>
        <w:t>But what will you do with it then?</w:t>
      </w:r>
    </w:p>
    <w:p w:rsidR="005B77DE" w:rsidRPr="005B77DE" w:rsidRDefault="005B77DE" w:rsidP="005B77DE">
      <w:pPr>
        <w:spacing w:after="0" w:line="240" w:lineRule="auto"/>
        <w:rPr>
          <w:rFonts w:ascii="Times New Roman" w:eastAsia="Times New Roman" w:hAnsi="Times New Roman" w:cs="Times New Roman"/>
          <w:sz w:val="24"/>
          <w:szCs w:val="24"/>
        </w:rPr>
      </w:pPr>
    </w:p>
    <w:p w:rsidR="005B77DE" w:rsidRPr="005B77DE" w:rsidRDefault="005B77DE" w:rsidP="005B77DE">
      <w:pPr>
        <w:spacing w:after="0" w:line="240" w:lineRule="auto"/>
        <w:rPr>
          <w:rFonts w:ascii="Times New Roman" w:eastAsia="Times New Roman" w:hAnsi="Times New Roman" w:cs="Times New Roman"/>
          <w:sz w:val="24"/>
          <w:szCs w:val="24"/>
        </w:rPr>
      </w:pPr>
      <w:r w:rsidRPr="005B77DE">
        <w:rPr>
          <w:rFonts w:ascii="Times New Roman" w:eastAsia="Times New Roman" w:hAnsi="Times New Roman" w:cs="Times New Roman"/>
          <w:sz w:val="24"/>
          <w:szCs w:val="24"/>
        </w:rPr>
        <w:t>More resources:</w:t>
      </w:r>
    </w:p>
    <w:p w:rsidR="005B77DE" w:rsidRPr="005B77DE" w:rsidRDefault="005B77DE" w:rsidP="005B77DE">
      <w:pPr>
        <w:spacing w:after="0" w:line="240" w:lineRule="auto"/>
        <w:rPr>
          <w:rFonts w:ascii="Times New Roman" w:eastAsia="Times New Roman" w:hAnsi="Times New Roman" w:cs="Times New Roman"/>
          <w:sz w:val="24"/>
          <w:szCs w:val="24"/>
        </w:rPr>
      </w:pPr>
    </w:p>
    <w:p w:rsidR="005B77DE" w:rsidRPr="005B77DE" w:rsidRDefault="005B77DE" w:rsidP="005B77DE">
      <w:pPr>
        <w:spacing w:after="0" w:line="240" w:lineRule="auto"/>
        <w:rPr>
          <w:rFonts w:ascii="Times New Roman" w:eastAsia="Times New Roman" w:hAnsi="Times New Roman" w:cs="Times New Roman"/>
          <w:sz w:val="24"/>
          <w:szCs w:val="24"/>
        </w:rPr>
      </w:pPr>
      <w:r w:rsidRPr="005B77DE">
        <w:rPr>
          <w:rFonts w:ascii="Times New Roman" w:eastAsia="Times New Roman" w:hAnsi="Times New Roman" w:cs="Times New Roman"/>
          <w:sz w:val="24"/>
          <w:szCs w:val="24"/>
        </w:rPr>
        <w:t xml:space="preserve">‘All Saints to Advent’ </w:t>
      </w:r>
      <w:hyperlink r:id="rId9" w:history="1">
        <w:r w:rsidRPr="005B77DE">
          <w:rPr>
            <w:rFonts w:ascii="Times New Roman" w:eastAsia="Times New Roman" w:hAnsi="Times New Roman" w:cs="Times New Roman"/>
            <w:color w:val="0000FF"/>
            <w:sz w:val="24"/>
            <w:szCs w:val="24"/>
            <w:u w:val="single"/>
          </w:rPr>
          <w:t>www.churchofengland.org/media/41160/tsallstsadv.pdf</w:t>
        </w:r>
      </w:hyperlink>
    </w:p>
    <w:p w:rsidR="005B77DE" w:rsidRPr="005B77DE" w:rsidRDefault="005B77DE" w:rsidP="005B77DE">
      <w:pPr>
        <w:spacing w:after="0" w:line="240" w:lineRule="auto"/>
        <w:rPr>
          <w:rFonts w:ascii="Times New Roman" w:eastAsia="Times New Roman" w:hAnsi="Times New Roman" w:cs="Times New Roman"/>
          <w:sz w:val="24"/>
          <w:szCs w:val="24"/>
        </w:rPr>
      </w:pPr>
      <w:r w:rsidRPr="005B77DE">
        <w:rPr>
          <w:rFonts w:ascii="Times New Roman" w:eastAsia="Times New Roman" w:hAnsi="Times New Roman" w:cs="Times New Roman"/>
          <w:sz w:val="24"/>
          <w:szCs w:val="24"/>
        </w:rPr>
        <w:t xml:space="preserve"> </w:t>
      </w:r>
      <w:hyperlink r:id="rId10" w:history="1">
        <w:r w:rsidRPr="005B77DE">
          <w:rPr>
            <w:rFonts w:ascii="Times New Roman" w:eastAsia="Times New Roman" w:hAnsi="Times New Roman" w:cs="Times New Roman"/>
            <w:color w:val="0000FF"/>
            <w:sz w:val="24"/>
            <w:szCs w:val="24"/>
            <w:u w:val="single"/>
          </w:rPr>
          <w:t>www.bbc.co.uk/religion/religions/christianity/holydays/allsaints_1.shtml</w:t>
        </w:r>
      </w:hyperlink>
      <w:r w:rsidRPr="005B77DE">
        <w:rPr>
          <w:rFonts w:ascii="Times New Roman" w:eastAsia="Times New Roman" w:hAnsi="Times New Roman" w:cs="Times New Roman"/>
          <w:sz w:val="24"/>
          <w:szCs w:val="24"/>
        </w:rPr>
        <w:t xml:space="preserve"> </w:t>
      </w:r>
    </w:p>
    <w:p w:rsidR="005B77DE" w:rsidRPr="005B77DE" w:rsidRDefault="005B77DE" w:rsidP="005B77DE">
      <w:pPr>
        <w:spacing w:after="0" w:line="240" w:lineRule="auto"/>
        <w:rPr>
          <w:rFonts w:ascii="Times New Roman" w:eastAsia="Times New Roman" w:hAnsi="Times New Roman" w:cs="Times New Roman"/>
          <w:sz w:val="24"/>
          <w:szCs w:val="24"/>
        </w:rPr>
      </w:pPr>
      <w:r w:rsidRPr="005B77DE">
        <w:rPr>
          <w:rFonts w:ascii="Times New Roman" w:eastAsia="Times New Roman" w:hAnsi="Times New Roman" w:cs="Times New Roman"/>
          <w:sz w:val="24"/>
          <w:szCs w:val="24"/>
        </w:rPr>
        <w:t xml:space="preserve">For children: </w:t>
      </w:r>
    </w:p>
    <w:p w:rsidR="002317AB" w:rsidRDefault="0012165C" w:rsidP="005B77DE">
      <w:hyperlink r:id="rId11" w:history="1">
        <w:r w:rsidR="005B77DE" w:rsidRPr="005B77DE">
          <w:rPr>
            <w:rFonts w:ascii="Times New Roman" w:eastAsia="Times New Roman" w:hAnsi="Times New Roman" w:cs="Times New Roman"/>
            <w:color w:val="0000FF"/>
            <w:sz w:val="24"/>
            <w:szCs w:val="24"/>
            <w:u w:val="single"/>
          </w:rPr>
          <w:t>www.resources.woodlands-junior.kent.sch.uk/customs/year/november.htm</w:t>
        </w:r>
      </w:hyperlink>
    </w:p>
    <w:sectPr w:rsidR="002317A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65C" w:rsidRDefault="0012165C">
      <w:pPr>
        <w:spacing w:after="0" w:line="240" w:lineRule="auto"/>
      </w:pPr>
      <w:r>
        <w:separator/>
      </w:r>
    </w:p>
  </w:endnote>
  <w:endnote w:type="continuationSeparator" w:id="0">
    <w:p w:rsidR="0012165C" w:rsidRDefault="00121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B49" w:rsidRDefault="0072211F">
    <w:pPr>
      <w:pStyle w:val="Footer"/>
      <w:jc w:val="center"/>
    </w:pPr>
    <w:r>
      <w:fldChar w:fldCharType="begin"/>
    </w:r>
    <w:r>
      <w:instrText xml:space="preserve"> PAGE   \* MERGEFORMAT </w:instrText>
    </w:r>
    <w:r>
      <w:fldChar w:fldCharType="separate"/>
    </w:r>
    <w:r w:rsidR="0012165C">
      <w:rPr>
        <w:noProof/>
      </w:rPr>
      <w:t>1</w:t>
    </w:r>
    <w:r>
      <w:rPr>
        <w:noProof/>
      </w:rPr>
      <w:fldChar w:fldCharType="end"/>
    </w:r>
  </w:p>
  <w:p w:rsidR="009A1B49" w:rsidRDefault="001216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65C" w:rsidRDefault="0012165C">
      <w:pPr>
        <w:spacing w:after="0" w:line="240" w:lineRule="auto"/>
      </w:pPr>
      <w:r>
        <w:separator/>
      </w:r>
    </w:p>
  </w:footnote>
  <w:footnote w:type="continuationSeparator" w:id="0">
    <w:p w:rsidR="0012165C" w:rsidRDefault="001216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7DE"/>
    <w:rsid w:val="0012165C"/>
    <w:rsid w:val="002317AB"/>
    <w:rsid w:val="002B1FB5"/>
    <w:rsid w:val="004F1317"/>
    <w:rsid w:val="005B77DE"/>
    <w:rsid w:val="007221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B77DE"/>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5B77D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B77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7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B77DE"/>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5B77D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B77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7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resources.woodlands-junior.kent.sch.uk/customs/year/november.htm" TargetMode="External"/><Relationship Id="rId5" Type="http://schemas.openxmlformats.org/officeDocument/2006/relationships/footnotes" Target="footnotes.xml"/><Relationship Id="rId10" Type="http://schemas.openxmlformats.org/officeDocument/2006/relationships/hyperlink" Target="http://www.bbc.co.uk/religion/religions/christianity/holydays/allsaints_1.shtml" TargetMode="External"/><Relationship Id="rId4" Type="http://schemas.openxmlformats.org/officeDocument/2006/relationships/webSettings" Target="webSettings.xml"/><Relationship Id="rId9" Type="http://schemas.openxmlformats.org/officeDocument/2006/relationships/hyperlink" Target="http://www.churchofengland.org/media/41160/tsallstsadv.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382</Words>
  <Characters>2181</Characters>
  <Application>Microsoft Office Word</Application>
  <DocSecurity>0</DocSecurity>
  <Lines>18</Lines>
  <Paragraphs>5</Paragraphs>
  <ScaleCrop>false</ScaleCrop>
  <Company/>
  <LinksUpToDate>false</LinksUpToDate>
  <CharactersWithSpaces>2558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Annie</cp:lastModifiedBy>
  <cp:revision>3</cp:revision>
  <cp:lastPrinted>2013-10-16T11:37:00Z</cp:lastPrinted>
  <dcterms:created xsi:type="dcterms:W3CDTF">2013-10-16T11:39:00Z</dcterms:created>
  <dcterms:modified xsi:type="dcterms:W3CDTF">2013-10-22T11:47:00Z</dcterms:modified>
</cp:coreProperties>
</file>