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A7" w:rsidRPr="00752D05" w:rsidRDefault="00DC72A7" w:rsidP="00DC72A7">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752D05">
        <w:rPr>
          <w:rFonts w:asciiTheme="majorHAnsi" w:eastAsiaTheme="majorEastAsia" w:hAnsiTheme="majorHAnsi" w:cstheme="majorBidi"/>
          <w:b/>
          <w:bCs/>
          <w:color w:val="365F91" w:themeColor="accent1" w:themeShade="BF"/>
          <w:sz w:val="32"/>
          <w:szCs w:val="28"/>
        </w:rPr>
        <w:t>Blessing Every Day</w:t>
      </w:r>
      <w:bookmarkStart w:id="0" w:name="_GoBack"/>
      <w:bookmarkEnd w:id="0"/>
    </w:p>
    <w:p w:rsidR="00DC72A7" w:rsidRPr="00752D05" w:rsidRDefault="00DC72A7" w:rsidP="00DC72A7">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A project from the Mission Theology Advisory Group</w:t>
      </w:r>
    </w:p>
    <w:p w:rsidR="00DC72A7" w:rsidRPr="00752D05" w:rsidRDefault="00DC72A7" w:rsidP="00DC72A7">
      <w:pPr>
        <w:keepNext/>
        <w:keepLines/>
        <w:spacing w:before="480" w:after="0"/>
        <w:outlineLvl w:val="0"/>
        <w:rPr>
          <w:rFonts w:asciiTheme="majorHAnsi" w:eastAsiaTheme="majorEastAsia" w:hAnsiTheme="majorHAnsi" w:cstheme="majorBidi"/>
          <w:bCs/>
          <w:szCs w:val="28"/>
        </w:rPr>
      </w:pPr>
      <w:r w:rsidRPr="00752D05">
        <w:rPr>
          <w:noProof/>
          <w:sz w:val="24"/>
          <w:lang w:eastAsia="en-GB"/>
        </w:rPr>
        <w:drawing>
          <wp:inline distT="0" distB="0" distL="0" distR="0" wp14:anchorId="0E0B0370" wp14:editId="578F90B1">
            <wp:extent cx="860848"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rsidR="00DC72A7" w:rsidRDefault="00DC72A7" w:rsidP="00DC72A7">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The Mission Theology Advisory Group is an ecumenical group formed in partnership between Churches Together in Britain and Ireland and the Church of England We provide resources in the areas of Spirituality, Theology, Reconciliation, Evangelism and Mission.</w:t>
      </w:r>
    </w:p>
    <w:p w:rsidR="00DC72A7" w:rsidRPr="00752D05" w:rsidRDefault="00DC72A7" w:rsidP="00DC72A7">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 xml:space="preserve"> This resource belongs to our Spirituality series. Please print and share. </w:t>
      </w:r>
    </w:p>
    <w:p w:rsidR="00DC72A7" w:rsidRPr="00752D05" w:rsidRDefault="00DC72A7" w:rsidP="00DC72A7">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More information from</w:t>
      </w:r>
    </w:p>
    <w:p w:rsidR="00DC72A7" w:rsidRPr="00752D05" w:rsidRDefault="00DC72A7" w:rsidP="00DC72A7">
      <w:pPr>
        <w:keepNext/>
        <w:keepLines/>
        <w:spacing w:before="480" w:after="0"/>
        <w:outlineLvl w:val="0"/>
        <w:rPr>
          <w:rFonts w:asciiTheme="majorHAnsi" w:eastAsiaTheme="majorEastAsia" w:hAnsiTheme="majorHAnsi" w:cstheme="majorBidi"/>
          <w:bCs/>
          <w:szCs w:val="28"/>
        </w:rPr>
      </w:pPr>
      <w:hyperlink r:id="rId6" w:history="1">
        <w:r w:rsidRPr="00752D05">
          <w:rPr>
            <w:rStyle w:val="Hyperlink"/>
            <w:color w:val="auto"/>
          </w:rPr>
          <w:t>www.churchofengland.org/more/church-resources/deeper-god-mission-theology</w:t>
        </w:r>
      </w:hyperlink>
      <w:r w:rsidRPr="00752D05">
        <w:rPr>
          <w:rFonts w:asciiTheme="majorHAnsi" w:eastAsiaTheme="majorEastAsia" w:hAnsiTheme="majorHAnsi" w:cstheme="majorBidi"/>
          <w:bCs/>
          <w:szCs w:val="28"/>
        </w:rPr>
        <w:t xml:space="preserve"> </w:t>
      </w:r>
    </w:p>
    <w:p w:rsidR="00DC72A7" w:rsidRDefault="00DC72A7" w:rsidP="00DC72A7">
      <w:pPr>
        <w:keepNext/>
        <w:keepLines/>
        <w:spacing w:before="480" w:after="0"/>
        <w:outlineLvl w:val="0"/>
        <w:rPr>
          <w:rFonts w:asciiTheme="majorHAnsi" w:eastAsiaTheme="majorEastAsia" w:hAnsiTheme="majorHAnsi" w:cstheme="majorBidi"/>
          <w:b/>
          <w:bCs/>
          <w:color w:val="365F91" w:themeColor="accent1" w:themeShade="BF"/>
          <w:sz w:val="28"/>
          <w:szCs w:val="28"/>
        </w:rPr>
      </w:pPr>
      <w:hyperlink r:id="rId7" w:history="1">
        <w:r w:rsidRPr="00752D05">
          <w:rPr>
            <w:rStyle w:val="Hyperlink"/>
            <w:color w:val="auto"/>
          </w:rPr>
          <w:t>https://ctbi.org.uk/mission-theology-advisory-group-resources/</w:t>
        </w:r>
      </w:hyperlink>
      <w:r>
        <w:rPr>
          <w:rFonts w:asciiTheme="majorHAnsi" w:eastAsiaTheme="majorEastAsia" w:hAnsiTheme="majorHAnsi" w:cstheme="majorBidi"/>
          <w:b/>
          <w:bCs/>
          <w:color w:val="365F91" w:themeColor="accent1" w:themeShade="BF"/>
          <w:sz w:val="28"/>
          <w:szCs w:val="28"/>
        </w:rPr>
        <w:t xml:space="preserve"> </w:t>
      </w:r>
    </w:p>
    <w:p w:rsidR="00DC72A7" w:rsidRDefault="00DC72A7" w:rsidP="00DC72A7">
      <w:pPr>
        <w:keepNext/>
        <w:keepLines/>
        <w:spacing w:before="480" w:after="0"/>
        <w:outlineLvl w:val="0"/>
        <w:rPr>
          <w:rFonts w:asciiTheme="majorHAnsi" w:eastAsiaTheme="majorEastAsia" w:hAnsiTheme="majorHAnsi" w:cstheme="majorBidi"/>
          <w:b/>
          <w:bCs/>
          <w:color w:val="365F91" w:themeColor="accent1" w:themeShade="BF"/>
          <w:sz w:val="28"/>
          <w:szCs w:val="28"/>
        </w:rPr>
      </w:pPr>
    </w:p>
    <w:p w:rsidR="00DC72A7" w:rsidRDefault="00DC72A7" w:rsidP="00CC07C2">
      <w:pPr>
        <w:pStyle w:val="Heading1"/>
      </w:pPr>
    </w:p>
    <w:p w:rsidR="00DC72A7" w:rsidRDefault="00DC72A7" w:rsidP="00CC07C2">
      <w:pPr>
        <w:pStyle w:val="Heading1"/>
      </w:pPr>
    </w:p>
    <w:p w:rsidR="00DC72A7" w:rsidRDefault="00DC72A7" w:rsidP="00DC72A7">
      <w:pPr>
        <w:keepNext/>
        <w:keepLines/>
        <w:spacing w:before="480" w:after="0"/>
        <w:outlineLvl w:val="0"/>
      </w:pPr>
      <w:r w:rsidRPr="003A3B4E">
        <w:rPr>
          <w:rFonts w:asciiTheme="majorHAnsi" w:eastAsiaTheme="majorEastAsia" w:hAnsiTheme="majorHAnsi" w:cstheme="majorBidi"/>
          <w:b/>
          <w:bCs/>
          <w:color w:val="365F91" w:themeColor="accent1" w:themeShade="BF"/>
          <w:sz w:val="32"/>
          <w:szCs w:val="28"/>
        </w:rPr>
        <w:t xml:space="preserve">A  Blessing for the </w:t>
      </w:r>
      <w:r>
        <w:rPr>
          <w:rFonts w:asciiTheme="majorHAnsi" w:eastAsiaTheme="majorEastAsia" w:hAnsiTheme="majorHAnsi" w:cstheme="majorBidi"/>
          <w:b/>
          <w:bCs/>
          <w:color w:val="365F91" w:themeColor="accent1" w:themeShade="BF"/>
          <w:sz w:val="32"/>
          <w:szCs w:val="28"/>
        </w:rPr>
        <w:t xml:space="preserve">Lighting of a Christmas </w:t>
      </w:r>
      <w:proofErr w:type="gramStart"/>
      <w:r>
        <w:rPr>
          <w:rFonts w:asciiTheme="majorHAnsi" w:eastAsiaTheme="majorEastAsia" w:hAnsiTheme="majorHAnsi" w:cstheme="majorBidi"/>
          <w:b/>
          <w:bCs/>
          <w:color w:val="365F91" w:themeColor="accent1" w:themeShade="BF"/>
          <w:sz w:val="32"/>
          <w:szCs w:val="28"/>
        </w:rPr>
        <w:t>Tree</w:t>
      </w:r>
      <w:proofErr w:type="gramEnd"/>
    </w:p>
    <w:p w:rsidR="00DC72A7" w:rsidRDefault="00DC72A7" w:rsidP="00CC07C2">
      <w:pPr>
        <w:pStyle w:val="Heading1"/>
      </w:pPr>
    </w:p>
    <w:p w:rsidR="00DC72A7" w:rsidRDefault="00DC72A7" w:rsidP="00DC72A7">
      <w:pPr>
        <w:pStyle w:val="Heading1"/>
        <w:jc w:val="center"/>
      </w:pPr>
      <w:r>
        <w:rPr>
          <w:noProof/>
          <w:lang w:eastAsia="en-GB"/>
        </w:rPr>
        <w:drawing>
          <wp:inline distT="0" distB="0" distL="0" distR="0" wp14:anchorId="1A407D3C" wp14:editId="37111FE5">
            <wp:extent cx="3200571" cy="426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53.JPG"/>
                    <pic:cNvPicPr/>
                  </pic:nvPicPr>
                  <pic:blipFill>
                    <a:blip r:embed="rId8" cstate="email">
                      <a:extLst>
                        <a:ext uri="{28A0092B-C50C-407E-A947-70E740481C1C}">
                          <a14:useLocalDpi xmlns:a14="http://schemas.microsoft.com/office/drawing/2010/main"/>
                        </a:ext>
                      </a:extLst>
                    </a:blip>
                    <a:stretch>
                      <a:fillRect/>
                    </a:stretch>
                  </pic:blipFill>
                  <pic:spPr>
                    <a:xfrm>
                      <a:off x="0" y="0"/>
                      <a:ext cx="3208155" cy="4277311"/>
                    </a:xfrm>
                    <a:prstGeom prst="rect">
                      <a:avLst/>
                    </a:prstGeom>
                  </pic:spPr>
                </pic:pic>
              </a:graphicData>
            </a:graphic>
          </wp:inline>
        </w:drawing>
      </w:r>
    </w:p>
    <w:p w:rsidR="00DC72A7" w:rsidRDefault="00DC72A7" w:rsidP="00CC07C2">
      <w:pPr>
        <w:pStyle w:val="Heading1"/>
      </w:pPr>
    </w:p>
    <w:p w:rsidR="00C2646F" w:rsidRPr="00CC07C2" w:rsidRDefault="00DC72A7" w:rsidP="00CC07C2">
      <w:pPr>
        <w:pStyle w:val="Heading1"/>
      </w:pPr>
      <w:r>
        <w:lastRenderedPageBreak/>
        <w:t>A</w:t>
      </w:r>
      <w:r w:rsidR="00032038">
        <w:t xml:space="preserve"> </w:t>
      </w:r>
      <w:r w:rsidR="00C2646F" w:rsidRPr="00CC07C2">
        <w:t xml:space="preserve">Blessing </w:t>
      </w:r>
      <w:r w:rsidR="008D2ED9">
        <w:t xml:space="preserve">for the Lighting </w:t>
      </w:r>
      <w:r w:rsidR="00822360">
        <w:t xml:space="preserve">of a Christmas </w:t>
      </w:r>
      <w:proofErr w:type="gramStart"/>
      <w:r w:rsidR="00822360">
        <w:t>Tree</w:t>
      </w:r>
      <w:proofErr w:type="gramEnd"/>
    </w:p>
    <w:p w:rsidR="00DC72A7" w:rsidRDefault="00DC72A7" w:rsidP="00DC72A7">
      <w:pPr>
        <w:rPr>
          <w:rFonts w:asciiTheme="majorHAnsi" w:hAnsiTheme="majorHAnsi"/>
        </w:rPr>
      </w:pPr>
      <w:r w:rsidRPr="00AE644C">
        <w:rPr>
          <w:rFonts w:asciiTheme="majorHAnsi" w:hAnsiTheme="majorHAnsi"/>
          <w:i/>
          <w:sz w:val="18"/>
        </w:rPr>
        <w:t>(</w:t>
      </w:r>
      <w:proofErr w:type="gramStart"/>
      <w:r w:rsidRPr="00AE644C">
        <w:rPr>
          <w:rFonts w:asciiTheme="majorHAnsi" w:hAnsiTheme="majorHAnsi"/>
          <w:i/>
          <w:sz w:val="18"/>
        </w:rPr>
        <w:t>compiled</w:t>
      </w:r>
      <w:proofErr w:type="gramEnd"/>
      <w:r w:rsidRPr="00AE644C">
        <w:rPr>
          <w:rFonts w:asciiTheme="majorHAnsi" w:hAnsiTheme="majorHAnsi"/>
          <w:i/>
          <w:sz w:val="18"/>
        </w:rPr>
        <w:t xml:space="preserve"> from a service for Ely Cathedral by Rev’d Canon Dr Vic</w:t>
      </w:r>
      <w:r>
        <w:rPr>
          <w:rFonts w:asciiTheme="majorHAnsi" w:hAnsiTheme="majorHAnsi"/>
          <w:i/>
          <w:sz w:val="18"/>
        </w:rPr>
        <w:t>toria</w:t>
      </w:r>
      <w:r w:rsidRPr="00AE644C">
        <w:rPr>
          <w:rFonts w:asciiTheme="majorHAnsi" w:hAnsiTheme="majorHAnsi"/>
          <w:i/>
          <w:sz w:val="18"/>
        </w:rPr>
        <w:t xml:space="preserve"> Johnson)</w:t>
      </w:r>
    </w:p>
    <w:p w:rsidR="00C2646F" w:rsidRPr="00737DBD" w:rsidRDefault="00032038">
      <w:pPr>
        <w:rPr>
          <w:rFonts w:asciiTheme="majorHAnsi" w:hAnsiTheme="majorHAnsi"/>
          <w:i/>
        </w:rPr>
      </w:pPr>
      <w:proofErr w:type="gramStart"/>
      <w:r>
        <w:rPr>
          <w:rFonts w:asciiTheme="majorHAnsi" w:hAnsiTheme="majorHAnsi"/>
          <w:i/>
        </w:rPr>
        <w:t xml:space="preserve">For use during a carol service or at any Advent occasion with switching on of </w:t>
      </w:r>
      <w:r w:rsidR="008D2ED9">
        <w:rPr>
          <w:rFonts w:asciiTheme="majorHAnsi" w:hAnsiTheme="majorHAnsi"/>
          <w:i/>
        </w:rPr>
        <w:t xml:space="preserve">tree </w:t>
      </w:r>
      <w:r>
        <w:rPr>
          <w:rFonts w:asciiTheme="majorHAnsi" w:hAnsiTheme="majorHAnsi"/>
          <w:i/>
        </w:rPr>
        <w:t>lights.</w:t>
      </w:r>
      <w:proofErr w:type="gramEnd"/>
      <w:r w:rsidR="00DF4C73" w:rsidRPr="00737DBD">
        <w:rPr>
          <w:rFonts w:asciiTheme="majorHAnsi" w:hAnsiTheme="majorHAnsi"/>
          <w:i/>
        </w:rPr>
        <w:t xml:space="preserve"> </w:t>
      </w:r>
    </w:p>
    <w:p w:rsidR="003847E6" w:rsidRDefault="008D2ED9" w:rsidP="003847E6">
      <w:pPr>
        <w:pStyle w:val="Heading1"/>
      </w:pPr>
      <w:r>
        <w:t>Introduction</w:t>
      </w:r>
    </w:p>
    <w:p w:rsidR="00CC07C2" w:rsidRDefault="00CC07C2">
      <w:pPr>
        <w:rPr>
          <w:rFonts w:asciiTheme="majorHAnsi" w:hAnsiTheme="majorHAnsi"/>
        </w:rPr>
      </w:pPr>
      <w:r>
        <w:rPr>
          <w:rFonts w:asciiTheme="majorHAnsi" w:hAnsiTheme="majorHAnsi"/>
        </w:rPr>
        <w:t>Leader:</w:t>
      </w:r>
    </w:p>
    <w:p w:rsidR="008D2ED9" w:rsidRDefault="008D2ED9">
      <w:pPr>
        <w:rPr>
          <w:rFonts w:asciiTheme="majorHAnsi" w:hAnsiTheme="majorHAnsi"/>
        </w:rPr>
      </w:pPr>
      <w:r>
        <w:rPr>
          <w:rFonts w:asciiTheme="majorHAnsi" w:hAnsiTheme="majorHAnsi"/>
        </w:rPr>
        <w:t>In earlier times, evergreens were thought by Christians to symbolise things like eternal life, the Holy Trinity, and the tree of life in the Garden of Eden. Today, Christmas trees are often decorated with stars and angels to remind us of the star of Bethlehem and the angel Gabriel who brought glad tidings of the Saviour’s birth</w:t>
      </w:r>
    </w:p>
    <w:p w:rsidR="00032038" w:rsidRDefault="008D2ED9">
      <w:pPr>
        <w:rPr>
          <w:rFonts w:asciiTheme="majorHAnsi" w:hAnsiTheme="majorHAnsi"/>
        </w:rPr>
      </w:pPr>
      <w:r>
        <w:rPr>
          <w:rFonts w:asciiTheme="majorHAnsi" w:hAnsiTheme="majorHAnsi"/>
        </w:rPr>
        <w:t xml:space="preserve">Now we </w:t>
      </w:r>
      <w:r w:rsidR="00032038">
        <w:rPr>
          <w:rFonts w:asciiTheme="majorHAnsi" w:hAnsiTheme="majorHAnsi"/>
        </w:rPr>
        <w:t xml:space="preserve">will </w:t>
      </w:r>
      <w:r>
        <w:rPr>
          <w:rFonts w:asciiTheme="majorHAnsi" w:hAnsiTheme="majorHAnsi"/>
        </w:rPr>
        <w:t xml:space="preserve">hear God’s Word and say a prayer of blessing as we </w:t>
      </w:r>
      <w:r w:rsidR="00032038">
        <w:rPr>
          <w:rFonts w:asciiTheme="majorHAnsi" w:hAnsiTheme="majorHAnsi"/>
        </w:rPr>
        <w:t xml:space="preserve">switch on the lights of our Christmas </w:t>
      </w:r>
      <w:proofErr w:type="gramStart"/>
      <w:r w:rsidR="00032038">
        <w:rPr>
          <w:rFonts w:asciiTheme="majorHAnsi" w:hAnsiTheme="majorHAnsi"/>
        </w:rPr>
        <w:t>Tree</w:t>
      </w:r>
      <w:proofErr w:type="gramEnd"/>
      <w:r w:rsidR="00032038">
        <w:rPr>
          <w:rFonts w:asciiTheme="majorHAnsi" w:hAnsiTheme="majorHAnsi"/>
        </w:rPr>
        <w:t xml:space="preserve"> for the first time</w:t>
      </w:r>
      <w:r>
        <w:rPr>
          <w:rFonts w:asciiTheme="majorHAnsi" w:hAnsiTheme="majorHAnsi"/>
        </w:rPr>
        <w:t>.</w:t>
      </w:r>
      <w:r w:rsidR="00032038">
        <w:rPr>
          <w:rFonts w:asciiTheme="majorHAnsi" w:hAnsiTheme="majorHAnsi"/>
        </w:rPr>
        <w:t xml:space="preserve"> </w:t>
      </w:r>
    </w:p>
    <w:p w:rsidR="00032038" w:rsidRDefault="00032038" w:rsidP="00032038">
      <w:pPr>
        <w:pStyle w:val="Heading1"/>
      </w:pPr>
      <w:r>
        <w:t>Scripture (Ezekiel 17. 22-24)</w:t>
      </w:r>
    </w:p>
    <w:p w:rsidR="00AE644C" w:rsidRDefault="00032038" w:rsidP="006B3502">
      <w:pPr>
        <w:jc w:val="center"/>
        <w:rPr>
          <w:rFonts w:asciiTheme="majorHAnsi" w:hAnsiTheme="majorHAnsi"/>
        </w:rPr>
      </w:pPr>
      <w:r w:rsidRPr="00822360">
        <w:rPr>
          <w:rFonts w:asciiTheme="majorHAnsi" w:hAnsiTheme="majorHAnsi"/>
        </w:rPr>
        <w:t>Thus says the Lord God</w:t>
      </w:r>
      <w:proofErr w:type="gramStart"/>
      <w:r w:rsidRPr="00822360">
        <w:rPr>
          <w:rFonts w:asciiTheme="majorHAnsi" w:hAnsiTheme="majorHAnsi"/>
        </w:rPr>
        <w:t>:</w:t>
      </w:r>
      <w:proofErr w:type="gramEnd"/>
      <w:r w:rsidRPr="00822360">
        <w:rPr>
          <w:rFonts w:asciiTheme="majorHAnsi" w:hAnsiTheme="majorHAnsi"/>
        </w:rPr>
        <w:br/>
        <w:t>I myself will take a sprig</w:t>
      </w:r>
      <w:r w:rsidRPr="00822360">
        <w:rPr>
          <w:rFonts w:asciiTheme="majorHAnsi" w:hAnsiTheme="majorHAnsi"/>
        </w:rPr>
        <w:br/>
        <w:t>   from the lofty top of a cedar;</w:t>
      </w:r>
      <w:r w:rsidRPr="00822360">
        <w:rPr>
          <w:rFonts w:asciiTheme="majorHAnsi" w:hAnsiTheme="majorHAnsi"/>
        </w:rPr>
        <w:br/>
        <w:t>   I will set it out.</w:t>
      </w:r>
      <w:r w:rsidRPr="00822360">
        <w:rPr>
          <w:rFonts w:asciiTheme="majorHAnsi" w:hAnsiTheme="majorHAnsi"/>
        </w:rPr>
        <w:br/>
        <w:t>I will break off a tender one</w:t>
      </w:r>
      <w:r w:rsidRPr="00822360">
        <w:rPr>
          <w:rFonts w:asciiTheme="majorHAnsi" w:hAnsiTheme="majorHAnsi"/>
        </w:rPr>
        <w:br/>
        <w:t>   from the topmost of its young twigs</w:t>
      </w:r>
      <w:proofErr w:type="gramStart"/>
      <w:r w:rsidRPr="00822360">
        <w:rPr>
          <w:rFonts w:asciiTheme="majorHAnsi" w:hAnsiTheme="majorHAnsi"/>
        </w:rPr>
        <w:t>;</w:t>
      </w:r>
      <w:proofErr w:type="gramEnd"/>
      <w:r w:rsidRPr="00822360">
        <w:rPr>
          <w:rFonts w:asciiTheme="majorHAnsi" w:hAnsiTheme="majorHAnsi"/>
        </w:rPr>
        <w:br/>
        <w:t>I myself will plant it</w:t>
      </w:r>
      <w:r w:rsidRPr="00822360">
        <w:rPr>
          <w:rFonts w:asciiTheme="majorHAnsi" w:hAnsiTheme="majorHAnsi"/>
        </w:rPr>
        <w:br/>
        <w:t>   on a high and lofty mountain.</w:t>
      </w:r>
    </w:p>
    <w:p w:rsidR="008D2ED9" w:rsidRDefault="00032038" w:rsidP="006B3502">
      <w:pPr>
        <w:jc w:val="center"/>
        <w:rPr>
          <w:rFonts w:asciiTheme="majorHAnsi" w:hAnsiTheme="majorHAnsi"/>
        </w:rPr>
      </w:pPr>
      <w:r w:rsidRPr="00822360">
        <w:rPr>
          <w:rFonts w:asciiTheme="majorHAnsi" w:hAnsiTheme="majorHAnsi"/>
        </w:rPr>
        <w:br/>
        <w:t>On the mountain height of Israel</w:t>
      </w:r>
      <w:r w:rsidRPr="00822360">
        <w:rPr>
          <w:rFonts w:asciiTheme="majorHAnsi" w:hAnsiTheme="majorHAnsi"/>
        </w:rPr>
        <w:br/>
        <w:t>   I will plant it</w:t>
      </w:r>
      <w:proofErr w:type="gramStart"/>
      <w:r w:rsidRPr="00822360">
        <w:rPr>
          <w:rFonts w:asciiTheme="majorHAnsi" w:hAnsiTheme="majorHAnsi"/>
        </w:rPr>
        <w:t>,</w:t>
      </w:r>
      <w:proofErr w:type="gramEnd"/>
      <w:r w:rsidRPr="00822360">
        <w:rPr>
          <w:rFonts w:asciiTheme="majorHAnsi" w:hAnsiTheme="majorHAnsi"/>
        </w:rPr>
        <w:br/>
        <w:t>in order that it may produce boughs and bear fruit,</w:t>
      </w:r>
      <w:r w:rsidRPr="00822360">
        <w:rPr>
          <w:rFonts w:asciiTheme="majorHAnsi" w:hAnsiTheme="majorHAnsi"/>
        </w:rPr>
        <w:br/>
        <w:t>   and become a noble cedar.</w:t>
      </w:r>
      <w:r w:rsidRPr="00822360">
        <w:rPr>
          <w:rFonts w:asciiTheme="majorHAnsi" w:hAnsiTheme="majorHAnsi"/>
        </w:rPr>
        <w:br/>
        <w:t>Under it every kind of bird will live;</w:t>
      </w:r>
      <w:r w:rsidRPr="00822360">
        <w:rPr>
          <w:rFonts w:asciiTheme="majorHAnsi" w:hAnsiTheme="majorHAnsi"/>
        </w:rPr>
        <w:br/>
        <w:t>   in the shade of its branches will nest</w:t>
      </w:r>
      <w:r w:rsidRPr="00822360">
        <w:rPr>
          <w:rFonts w:asciiTheme="majorHAnsi" w:hAnsiTheme="majorHAnsi"/>
        </w:rPr>
        <w:br/>
        <w:t>   winged creatures of every kind. </w:t>
      </w:r>
      <w:r w:rsidRPr="00822360">
        <w:rPr>
          <w:rFonts w:asciiTheme="majorHAnsi" w:hAnsiTheme="majorHAnsi"/>
        </w:rPr>
        <w:br/>
        <w:t>All the trees of the field shall know</w:t>
      </w:r>
      <w:r w:rsidRPr="00822360">
        <w:rPr>
          <w:rFonts w:asciiTheme="majorHAnsi" w:hAnsiTheme="majorHAnsi"/>
        </w:rPr>
        <w:br/>
        <w:t>   that I am the Lord.</w:t>
      </w:r>
      <w:r w:rsidRPr="00822360">
        <w:rPr>
          <w:rFonts w:asciiTheme="majorHAnsi" w:hAnsiTheme="majorHAnsi"/>
        </w:rPr>
        <w:br/>
        <w:t>I bring low the high tree,</w:t>
      </w:r>
      <w:r w:rsidRPr="00822360">
        <w:rPr>
          <w:rFonts w:asciiTheme="majorHAnsi" w:hAnsiTheme="majorHAnsi"/>
        </w:rPr>
        <w:br/>
        <w:t>   I make high the low tree</w:t>
      </w:r>
      <w:proofErr w:type="gramStart"/>
      <w:r w:rsidRPr="00822360">
        <w:rPr>
          <w:rFonts w:asciiTheme="majorHAnsi" w:hAnsiTheme="majorHAnsi"/>
        </w:rPr>
        <w:t>;</w:t>
      </w:r>
      <w:proofErr w:type="gramEnd"/>
      <w:r w:rsidRPr="00822360">
        <w:rPr>
          <w:rFonts w:asciiTheme="majorHAnsi" w:hAnsiTheme="majorHAnsi"/>
        </w:rPr>
        <w:br/>
        <w:t>I dry up the green tree</w:t>
      </w:r>
      <w:r w:rsidRPr="00822360">
        <w:rPr>
          <w:rFonts w:asciiTheme="majorHAnsi" w:hAnsiTheme="majorHAnsi"/>
        </w:rPr>
        <w:br/>
        <w:t>   and make the dry tree flourish.</w:t>
      </w:r>
      <w:r w:rsidRPr="00822360">
        <w:rPr>
          <w:rFonts w:asciiTheme="majorHAnsi" w:hAnsiTheme="majorHAnsi"/>
        </w:rPr>
        <w:br/>
        <w:t>I the Lord have spoken;</w:t>
      </w:r>
    </w:p>
    <w:p w:rsidR="00032038" w:rsidRDefault="00737DBD" w:rsidP="00DC72A7">
      <w:pPr>
        <w:pStyle w:val="Heading1"/>
      </w:pPr>
      <w:r>
        <w:t xml:space="preserve"> </w:t>
      </w:r>
      <w:r w:rsidR="00032038">
        <w:t>Prayer and Blessing</w:t>
      </w:r>
    </w:p>
    <w:p w:rsidR="00032038" w:rsidRDefault="00032038" w:rsidP="00032038">
      <w:pPr>
        <w:rPr>
          <w:rFonts w:asciiTheme="majorHAnsi" w:hAnsiTheme="majorHAnsi"/>
        </w:rPr>
      </w:pPr>
      <w:r>
        <w:rPr>
          <w:rFonts w:asciiTheme="majorHAnsi" w:hAnsiTheme="majorHAnsi"/>
        </w:rPr>
        <w:t>Leader:</w:t>
      </w:r>
    </w:p>
    <w:p w:rsidR="00032038" w:rsidRPr="000A1712" w:rsidRDefault="00032038" w:rsidP="00032038">
      <w:pPr>
        <w:rPr>
          <w:rFonts w:asciiTheme="majorHAnsi" w:hAnsiTheme="majorHAnsi"/>
          <w:i/>
        </w:rPr>
      </w:pPr>
      <w:r w:rsidRPr="000A1712">
        <w:rPr>
          <w:rFonts w:asciiTheme="majorHAnsi" w:hAnsiTheme="majorHAnsi"/>
          <w:i/>
        </w:rPr>
        <w:t>Now let us pray together:</w:t>
      </w:r>
    </w:p>
    <w:p w:rsidR="00032038" w:rsidRDefault="00032038" w:rsidP="00822360">
      <w:pPr>
        <w:rPr>
          <w:rFonts w:asciiTheme="majorHAnsi" w:hAnsiTheme="majorHAnsi"/>
        </w:rPr>
      </w:pPr>
      <w:r>
        <w:rPr>
          <w:rFonts w:asciiTheme="majorHAnsi" w:hAnsiTheme="majorHAnsi"/>
        </w:rPr>
        <w:t xml:space="preserve">Loving God, we stand before you once again. We stand here ready to celebrate the birth of your Son, Jesus. Bless this tree, this sign </w:t>
      </w:r>
      <w:r w:rsidR="00A66B52">
        <w:rPr>
          <w:rFonts w:asciiTheme="majorHAnsi" w:hAnsiTheme="majorHAnsi"/>
        </w:rPr>
        <w:t xml:space="preserve">of </w:t>
      </w:r>
      <w:r>
        <w:rPr>
          <w:rFonts w:asciiTheme="majorHAnsi" w:hAnsiTheme="majorHAnsi"/>
        </w:rPr>
        <w:t>perseverance in our midst. It stands as a reminder that you are born anew in us each day.</w:t>
      </w:r>
    </w:p>
    <w:p w:rsidR="00032038" w:rsidRPr="008D2ED9" w:rsidRDefault="008D2ED9" w:rsidP="00822360">
      <w:pPr>
        <w:rPr>
          <w:rFonts w:asciiTheme="majorHAnsi" w:hAnsiTheme="majorHAnsi"/>
          <w:i/>
        </w:rPr>
      </w:pPr>
      <w:r>
        <w:rPr>
          <w:rFonts w:asciiTheme="majorHAnsi" w:hAnsiTheme="majorHAnsi"/>
          <w:i/>
        </w:rPr>
        <w:t xml:space="preserve">The tree can be sprinkled, dressed or </w:t>
      </w:r>
      <w:r w:rsidR="00AE644C">
        <w:rPr>
          <w:rFonts w:asciiTheme="majorHAnsi" w:hAnsiTheme="majorHAnsi"/>
          <w:i/>
        </w:rPr>
        <w:t>completed</w:t>
      </w:r>
    </w:p>
    <w:p w:rsidR="00032038" w:rsidRDefault="00032038" w:rsidP="00822360">
      <w:pPr>
        <w:rPr>
          <w:rFonts w:asciiTheme="majorHAnsi" w:hAnsiTheme="majorHAnsi"/>
        </w:rPr>
      </w:pPr>
      <w:r>
        <w:rPr>
          <w:rFonts w:asciiTheme="majorHAnsi" w:hAnsiTheme="majorHAnsi"/>
        </w:rPr>
        <w:t xml:space="preserve">Bless our family and friends as we celebrate this joyous season. Keep us safe in our travels, kind in our conversations, and gracious in our giving and </w:t>
      </w:r>
      <w:r w:rsidR="008D2ED9">
        <w:rPr>
          <w:rFonts w:asciiTheme="majorHAnsi" w:hAnsiTheme="majorHAnsi"/>
        </w:rPr>
        <w:t>receiving</w:t>
      </w:r>
      <w:r>
        <w:rPr>
          <w:rFonts w:asciiTheme="majorHAnsi" w:hAnsiTheme="majorHAnsi"/>
        </w:rPr>
        <w:t>. We ask you this in confidence, because we know you love us through your Son, our Saviour Jesus Christ.</w:t>
      </w:r>
      <w:r w:rsidR="008D2ED9">
        <w:rPr>
          <w:rFonts w:asciiTheme="majorHAnsi" w:hAnsiTheme="majorHAnsi"/>
        </w:rPr>
        <w:t xml:space="preserve"> </w:t>
      </w:r>
      <w:r w:rsidRPr="008D2ED9">
        <w:rPr>
          <w:rFonts w:asciiTheme="majorHAnsi" w:hAnsiTheme="majorHAnsi"/>
          <w:b/>
        </w:rPr>
        <w:t>Amen</w:t>
      </w:r>
    </w:p>
    <w:p w:rsidR="003847E6" w:rsidRDefault="003847E6" w:rsidP="003847E6">
      <w:pPr>
        <w:pStyle w:val="Heading1"/>
      </w:pPr>
      <w:r>
        <w:t>Conclusion:</w:t>
      </w:r>
    </w:p>
    <w:p w:rsidR="00032038" w:rsidRDefault="008D2ED9">
      <w:pPr>
        <w:rPr>
          <w:rFonts w:asciiTheme="majorHAnsi" w:hAnsiTheme="majorHAnsi"/>
        </w:rPr>
      </w:pPr>
      <w:r>
        <w:rPr>
          <w:rFonts w:asciiTheme="majorHAnsi" w:hAnsiTheme="majorHAnsi"/>
        </w:rPr>
        <w:t xml:space="preserve">Lord God, let your blessing come upon us as we illumine this tree. May the light and cheer it gives be a sign of the joy that fills our </w:t>
      </w:r>
      <w:proofErr w:type="gramStart"/>
      <w:r>
        <w:rPr>
          <w:rFonts w:asciiTheme="majorHAnsi" w:hAnsiTheme="majorHAnsi"/>
        </w:rPr>
        <w:t>hearts.</w:t>
      </w:r>
      <w:proofErr w:type="gramEnd"/>
      <w:r>
        <w:rPr>
          <w:rFonts w:asciiTheme="majorHAnsi" w:hAnsiTheme="majorHAnsi"/>
        </w:rPr>
        <w:t xml:space="preserve"> May all who delight in this tree come to the knowledge and joy of </w:t>
      </w:r>
      <w:proofErr w:type="gramStart"/>
      <w:r>
        <w:rPr>
          <w:rFonts w:asciiTheme="majorHAnsi" w:hAnsiTheme="majorHAnsi"/>
        </w:rPr>
        <w:t>salvation.</w:t>
      </w:r>
      <w:proofErr w:type="gramEnd"/>
      <w:r>
        <w:rPr>
          <w:rFonts w:asciiTheme="majorHAnsi" w:hAnsiTheme="majorHAnsi"/>
        </w:rPr>
        <w:t xml:space="preserve"> We ask this through Christ our Lord. Amen</w:t>
      </w:r>
    </w:p>
    <w:p w:rsidR="00DC72A7" w:rsidRDefault="008D2ED9">
      <w:pPr>
        <w:rPr>
          <w:rFonts w:asciiTheme="majorHAnsi" w:hAnsiTheme="majorHAnsi"/>
        </w:rPr>
      </w:pPr>
      <w:r>
        <w:rPr>
          <w:rFonts w:asciiTheme="majorHAnsi" w:hAnsiTheme="majorHAnsi"/>
          <w:i/>
        </w:rPr>
        <w:t xml:space="preserve">The tree is lit. </w:t>
      </w:r>
      <w:r w:rsidR="00CC048B" w:rsidRPr="003847E6">
        <w:rPr>
          <w:rFonts w:asciiTheme="majorHAnsi" w:hAnsiTheme="majorHAnsi"/>
          <w:i/>
        </w:rPr>
        <w:t xml:space="preserve">Each </w:t>
      </w:r>
      <w:r>
        <w:rPr>
          <w:rFonts w:asciiTheme="majorHAnsi" w:hAnsiTheme="majorHAnsi"/>
          <w:i/>
        </w:rPr>
        <w:t>person</w:t>
      </w:r>
      <w:r w:rsidR="00CC048B" w:rsidRPr="003847E6">
        <w:rPr>
          <w:rFonts w:asciiTheme="majorHAnsi" w:hAnsiTheme="majorHAnsi"/>
          <w:i/>
        </w:rPr>
        <w:t xml:space="preserve"> can be given a copy of the prayer or a small </w:t>
      </w:r>
      <w:proofErr w:type="spellStart"/>
      <w:r>
        <w:rPr>
          <w:rFonts w:asciiTheme="majorHAnsi" w:hAnsiTheme="majorHAnsi"/>
          <w:i/>
        </w:rPr>
        <w:t>fairtrade</w:t>
      </w:r>
      <w:proofErr w:type="spellEnd"/>
      <w:r>
        <w:rPr>
          <w:rFonts w:asciiTheme="majorHAnsi" w:hAnsiTheme="majorHAnsi"/>
          <w:i/>
        </w:rPr>
        <w:t xml:space="preserve"> tree decoration</w:t>
      </w:r>
      <w:r w:rsidR="00CC048B" w:rsidRPr="003847E6">
        <w:rPr>
          <w:rFonts w:asciiTheme="majorHAnsi" w:hAnsiTheme="majorHAnsi"/>
          <w:i/>
        </w:rPr>
        <w:t xml:space="preserve"> </w:t>
      </w:r>
      <w:r>
        <w:rPr>
          <w:rFonts w:asciiTheme="majorHAnsi" w:hAnsiTheme="majorHAnsi"/>
          <w:i/>
        </w:rPr>
        <w:t xml:space="preserve">to keep at home. </w:t>
      </w:r>
    </w:p>
    <w:sectPr w:rsidR="00DC72A7" w:rsidSect="00DC72A7">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6F"/>
    <w:rsid w:val="00032038"/>
    <w:rsid w:val="000A1712"/>
    <w:rsid w:val="00120FAD"/>
    <w:rsid w:val="002317AB"/>
    <w:rsid w:val="002B71E0"/>
    <w:rsid w:val="003847E6"/>
    <w:rsid w:val="004D12E5"/>
    <w:rsid w:val="004D6B12"/>
    <w:rsid w:val="004F1317"/>
    <w:rsid w:val="006B3502"/>
    <w:rsid w:val="00737DBD"/>
    <w:rsid w:val="007B0A8A"/>
    <w:rsid w:val="00822360"/>
    <w:rsid w:val="008D2ED9"/>
    <w:rsid w:val="008F0FAF"/>
    <w:rsid w:val="009921F9"/>
    <w:rsid w:val="009D5033"/>
    <w:rsid w:val="00A66B52"/>
    <w:rsid w:val="00AE644C"/>
    <w:rsid w:val="00C2646F"/>
    <w:rsid w:val="00C54393"/>
    <w:rsid w:val="00C72B04"/>
    <w:rsid w:val="00CC048B"/>
    <w:rsid w:val="00CC07C2"/>
    <w:rsid w:val="00D1008D"/>
    <w:rsid w:val="00DC72A7"/>
    <w:rsid w:val="00DF4C73"/>
    <w:rsid w:val="00E55A0E"/>
    <w:rsid w:val="00F45B0C"/>
    <w:rsid w:val="00F9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47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6F"/>
    <w:rPr>
      <w:rFonts w:ascii="Tahoma" w:hAnsi="Tahoma" w:cs="Tahoma"/>
      <w:sz w:val="16"/>
      <w:szCs w:val="16"/>
    </w:rPr>
  </w:style>
  <w:style w:type="character" w:customStyle="1" w:styleId="Heading1Char">
    <w:name w:val="Heading 1 Char"/>
    <w:basedOn w:val="DefaultParagraphFont"/>
    <w:link w:val="Heading1"/>
    <w:uiPriority w:val="9"/>
    <w:rsid w:val="00CC07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47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C72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47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6F"/>
    <w:rPr>
      <w:rFonts w:ascii="Tahoma" w:hAnsi="Tahoma" w:cs="Tahoma"/>
      <w:sz w:val="16"/>
      <w:szCs w:val="16"/>
    </w:rPr>
  </w:style>
  <w:style w:type="character" w:customStyle="1" w:styleId="Heading1Char">
    <w:name w:val="Heading 1 Char"/>
    <w:basedOn w:val="DefaultParagraphFont"/>
    <w:link w:val="Heading1"/>
    <w:uiPriority w:val="9"/>
    <w:rsid w:val="00CC07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47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C72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tbi.org.uk/mission-theology-advisory-group-resour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urchofengland.org/more/church-resources/deeper-god-mission-theolog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 Blessing for the Lighting of a Christmas Tree</vt:lpstr>
      <vt:lpstr>Introduction</vt:lpstr>
      <vt:lpstr>Scripture (Ezekiel 17. 22-24)</vt:lpstr>
      <vt:lpstr>Prayer and Blessing</vt:lpstr>
      <vt:lpstr>Conclusion:</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2018-11-27T00:42:00Z</dcterms:created>
  <dcterms:modified xsi:type="dcterms:W3CDTF">2018-11-27T00:42:00Z</dcterms:modified>
</cp:coreProperties>
</file>