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EF9" w:rsidRPr="00752D05" w:rsidRDefault="00CB6EF9" w:rsidP="00CB6EF9">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752D05">
        <w:rPr>
          <w:rFonts w:asciiTheme="majorHAnsi" w:eastAsiaTheme="majorEastAsia" w:hAnsiTheme="majorHAnsi" w:cstheme="majorBidi"/>
          <w:b/>
          <w:bCs/>
          <w:color w:val="365F91" w:themeColor="accent1" w:themeShade="BF"/>
          <w:sz w:val="32"/>
          <w:szCs w:val="28"/>
        </w:rPr>
        <w:t>Blessing Every Day</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A project from the Mission Theology Advisory Group</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noProof/>
          <w:sz w:val="24"/>
          <w:lang w:eastAsia="en-GB"/>
        </w:rPr>
        <w:drawing>
          <wp:inline distT="0" distB="0" distL="0" distR="0" wp14:anchorId="64C6C892" wp14:editId="390970AA">
            <wp:extent cx="860848"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848" cy="790575"/>
                    </a:xfrm>
                    <a:prstGeom prst="rect">
                      <a:avLst/>
                    </a:prstGeom>
                    <a:noFill/>
                  </pic:spPr>
                </pic:pic>
              </a:graphicData>
            </a:graphic>
          </wp:inline>
        </w:drawing>
      </w:r>
    </w:p>
    <w:p w:rsidR="00CB6EF9"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The Mission Theology Advisory Group is an ecumenical group formed in partnership between Churches Together in Britain and Ireland and the Church of England We provide resources in the areas of Spirituality, Theology, Reconciliation, Evangelism and Mission.</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 xml:space="preserve"> This resource belongs to our Spirituality series. Please print and share. </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More information from</w:t>
      </w:r>
    </w:p>
    <w:p w:rsidR="00CB6EF9" w:rsidRPr="00752D05" w:rsidRDefault="004A562E" w:rsidP="00CB6EF9">
      <w:pPr>
        <w:keepNext/>
        <w:keepLines/>
        <w:spacing w:before="480" w:after="0"/>
        <w:outlineLvl w:val="0"/>
        <w:rPr>
          <w:rFonts w:asciiTheme="majorHAnsi" w:eastAsiaTheme="majorEastAsia" w:hAnsiTheme="majorHAnsi" w:cstheme="majorBidi"/>
          <w:bCs/>
          <w:szCs w:val="28"/>
        </w:rPr>
      </w:pPr>
      <w:hyperlink r:id="rId7" w:history="1">
        <w:r w:rsidR="00CB6EF9" w:rsidRPr="00752D05">
          <w:rPr>
            <w:rStyle w:val="Hyperlink"/>
            <w:rFonts w:asciiTheme="majorHAnsi" w:eastAsiaTheme="majorEastAsia" w:hAnsiTheme="majorHAnsi" w:cstheme="majorBidi"/>
            <w:bCs/>
            <w:color w:val="auto"/>
            <w:szCs w:val="28"/>
          </w:rPr>
          <w:t>www.churchofengland.org/more/church-resources/deeper-god-mission-theology</w:t>
        </w:r>
      </w:hyperlink>
      <w:r w:rsidR="00CB6EF9" w:rsidRPr="00752D05">
        <w:rPr>
          <w:rFonts w:asciiTheme="majorHAnsi" w:eastAsiaTheme="majorEastAsia" w:hAnsiTheme="majorHAnsi" w:cstheme="majorBidi"/>
          <w:bCs/>
          <w:szCs w:val="28"/>
        </w:rPr>
        <w:t xml:space="preserve"> </w:t>
      </w:r>
    </w:p>
    <w:p w:rsidR="00CB6EF9" w:rsidRDefault="004A562E"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hyperlink r:id="rId8" w:history="1">
        <w:r w:rsidR="00CB6EF9" w:rsidRPr="00752D05">
          <w:rPr>
            <w:rStyle w:val="Hyperlink"/>
            <w:rFonts w:asciiTheme="majorHAnsi" w:eastAsiaTheme="majorEastAsia" w:hAnsiTheme="majorHAnsi" w:cstheme="majorBidi"/>
            <w:bCs/>
            <w:color w:val="auto"/>
            <w:szCs w:val="28"/>
          </w:rPr>
          <w:t>https://ctbi.org.uk/mission-theology-advisory-group-resources/</w:t>
        </w:r>
      </w:hyperlink>
      <w:r w:rsidR="00CB6EF9">
        <w:rPr>
          <w:rFonts w:asciiTheme="majorHAnsi" w:eastAsiaTheme="majorEastAsia" w:hAnsiTheme="majorHAnsi" w:cstheme="majorBidi"/>
          <w:b/>
          <w:bCs/>
          <w:color w:val="365F91" w:themeColor="accent1" w:themeShade="BF"/>
          <w:sz w:val="28"/>
          <w:szCs w:val="28"/>
        </w:rPr>
        <w:t xml:space="preserve"> </w:t>
      </w:r>
    </w:p>
    <w:p w:rsidR="00AD32E8" w:rsidRDefault="00AD32E8"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AD32E8" w:rsidRDefault="00AD32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AD32E8" w:rsidRDefault="00AD32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3A3B4E">
        <w:rPr>
          <w:rFonts w:asciiTheme="majorHAnsi" w:eastAsiaTheme="majorEastAsia" w:hAnsiTheme="majorHAnsi" w:cstheme="majorBidi"/>
          <w:b/>
          <w:bCs/>
          <w:color w:val="365F91" w:themeColor="accent1" w:themeShade="BF"/>
          <w:sz w:val="32"/>
          <w:szCs w:val="28"/>
        </w:rPr>
        <w:t xml:space="preserve">A  Blessing </w:t>
      </w:r>
      <w:r w:rsidR="00AD1D91">
        <w:rPr>
          <w:rFonts w:asciiTheme="majorHAnsi" w:eastAsiaTheme="majorEastAsia" w:hAnsiTheme="majorHAnsi" w:cstheme="majorBidi"/>
          <w:b/>
          <w:bCs/>
          <w:color w:val="365F91" w:themeColor="accent1" w:themeShade="BF"/>
          <w:sz w:val="32"/>
          <w:szCs w:val="28"/>
        </w:rPr>
        <w:t>of the Home on Epiphany (January 6</w:t>
      </w:r>
      <w:r w:rsidR="00AD1D91" w:rsidRPr="00AD1D91">
        <w:rPr>
          <w:rFonts w:asciiTheme="majorHAnsi" w:eastAsiaTheme="majorEastAsia" w:hAnsiTheme="majorHAnsi" w:cstheme="majorBidi"/>
          <w:b/>
          <w:bCs/>
          <w:color w:val="365F91" w:themeColor="accent1" w:themeShade="BF"/>
          <w:sz w:val="32"/>
          <w:szCs w:val="28"/>
          <w:vertAlign w:val="superscript"/>
        </w:rPr>
        <w:t>th</w:t>
      </w:r>
      <w:r w:rsidR="00AD1D91">
        <w:rPr>
          <w:rFonts w:asciiTheme="majorHAnsi" w:eastAsiaTheme="majorEastAsia" w:hAnsiTheme="majorHAnsi" w:cstheme="majorBidi"/>
          <w:b/>
          <w:bCs/>
          <w:color w:val="365F91" w:themeColor="accent1" w:themeShade="BF"/>
          <w:sz w:val="32"/>
          <w:szCs w:val="28"/>
        </w:rPr>
        <w:t>)</w:t>
      </w:r>
    </w:p>
    <w:p w:rsidR="007B578F" w:rsidRDefault="007B578F"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7B578F" w:rsidRDefault="007B578F"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r>
        <w:rPr>
          <w:noProof/>
          <w:lang w:eastAsia="en-GB"/>
        </w:rPr>
        <w:drawing>
          <wp:inline distT="0" distB="0" distL="0" distR="0" wp14:anchorId="4205A290" wp14:editId="1D33FF42">
            <wp:extent cx="4223385" cy="3167539"/>
            <wp:effectExtent l="0" t="0" r="5715" b="0"/>
            <wp:docPr id="4" name="Picture 4" descr="Image result for nas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sa st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3385" cy="3167539"/>
                    </a:xfrm>
                    <a:prstGeom prst="rect">
                      <a:avLst/>
                    </a:prstGeom>
                    <a:noFill/>
                    <a:ln>
                      <a:noFill/>
                    </a:ln>
                  </pic:spPr>
                </pic:pic>
              </a:graphicData>
            </a:graphic>
          </wp:inline>
        </w:drawing>
      </w:r>
    </w:p>
    <w:p w:rsidR="004150E2" w:rsidRDefault="004150E2"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4150E2" w:rsidRPr="003A3B4E" w:rsidRDefault="004150E2"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7D58AF" w:rsidRPr="003A3B4E" w:rsidRDefault="007D58AF" w:rsidP="007D58AF">
      <w:pPr>
        <w:rPr>
          <w:rFonts w:asciiTheme="majorHAnsi" w:hAnsiTheme="majorHAnsi"/>
          <w:sz w:val="24"/>
        </w:rPr>
      </w:pPr>
    </w:p>
    <w:p w:rsidR="007D58AF" w:rsidRPr="003A3B4E" w:rsidRDefault="007D58AF" w:rsidP="007D58AF">
      <w:pPr>
        <w:rPr>
          <w:rFonts w:asciiTheme="majorHAnsi" w:hAnsiTheme="majorHAnsi"/>
        </w:rPr>
      </w:pPr>
    </w:p>
    <w:p w:rsidR="004150E2" w:rsidRPr="004150E2" w:rsidRDefault="004150E2" w:rsidP="007D58AF">
      <w:pPr>
        <w:rPr>
          <w:rFonts w:asciiTheme="majorHAnsi" w:hAnsiTheme="majorHAnsi"/>
        </w:rPr>
      </w:pPr>
      <w:r w:rsidRPr="007B578F">
        <w:rPr>
          <w:rFonts w:asciiTheme="majorHAnsi" w:hAnsiTheme="majorHAnsi"/>
          <w:b/>
        </w:rPr>
        <w:t>January 6</w:t>
      </w:r>
      <w:r w:rsidRPr="007B578F">
        <w:rPr>
          <w:rFonts w:asciiTheme="majorHAnsi" w:hAnsiTheme="majorHAnsi"/>
          <w:b/>
          <w:vertAlign w:val="superscript"/>
        </w:rPr>
        <w:t>th</w:t>
      </w:r>
      <w:r w:rsidRPr="007B578F">
        <w:rPr>
          <w:rFonts w:asciiTheme="majorHAnsi" w:hAnsiTheme="majorHAnsi"/>
          <w:b/>
        </w:rPr>
        <w:t xml:space="preserve"> is called the Feast of the Epiphany in the Christian Calendar</w:t>
      </w:r>
      <w:r w:rsidRPr="004150E2">
        <w:rPr>
          <w:rFonts w:asciiTheme="majorHAnsi" w:hAnsiTheme="majorHAnsi"/>
        </w:rPr>
        <w:t>.</w:t>
      </w:r>
    </w:p>
    <w:p w:rsidR="004150E2" w:rsidRDefault="004150E2" w:rsidP="007D58AF">
      <w:pPr>
        <w:rPr>
          <w:rFonts w:asciiTheme="majorHAnsi" w:hAnsiTheme="majorHAnsi"/>
        </w:rPr>
      </w:pPr>
      <w:r w:rsidRPr="004150E2">
        <w:rPr>
          <w:rFonts w:asciiTheme="majorHAnsi" w:hAnsiTheme="majorHAnsi"/>
        </w:rPr>
        <w:t xml:space="preserve">Epiphany means a moment of revelation or realisation and </w:t>
      </w:r>
      <w:r w:rsidR="007B578F">
        <w:rPr>
          <w:rFonts w:asciiTheme="majorHAnsi" w:hAnsiTheme="majorHAnsi"/>
        </w:rPr>
        <w:t xml:space="preserve">here </w:t>
      </w:r>
      <w:r w:rsidRPr="004150E2">
        <w:rPr>
          <w:rFonts w:asciiTheme="majorHAnsi" w:hAnsiTheme="majorHAnsi"/>
        </w:rPr>
        <w:t xml:space="preserve">refers to the story of the Magi (the ‘three wise men’) who travelled to find Jesus by following a star. The story is found in the Gospel of Matthew, chapter 2, </w:t>
      </w:r>
      <w:proofErr w:type="gramStart"/>
      <w:r w:rsidRPr="004150E2">
        <w:rPr>
          <w:rFonts w:asciiTheme="majorHAnsi" w:hAnsiTheme="majorHAnsi"/>
        </w:rPr>
        <w:t>verses</w:t>
      </w:r>
      <w:proofErr w:type="gramEnd"/>
      <w:r w:rsidRPr="004150E2">
        <w:rPr>
          <w:rFonts w:asciiTheme="majorHAnsi" w:hAnsiTheme="majorHAnsi"/>
        </w:rPr>
        <w:t xml:space="preserve"> 1-12. </w:t>
      </w:r>
      <w:r>
        <w:rPr>
          <w:rFonts w:asciiTheme="majorHAnsi" w:hAnsiTheme="majorHAnsi"/>
        </w:rPr>
        <w:t xml:space="preserve">There are a lot of traditions around the three Magi and the gifts we are told they brought to Jesus: gold, frankincense and myrrh. </w:t>
      </w:r>
      <w:r w:rsidR="00794EA9">
        <w:rPr>
          <w:rFonts w:asciiTheme="majorHAnsi" w:hAnsiTheme="majorHAnsi"/>
        </w:rPr>
        <w:t xml:space="preserve"> Other traditions, not in the Bible, name the Magi as Caspar, Melchior and Balthasar.</w:t>
      </w:r>
    </w:p>
    <w:p w:rsidR="00794EA9" w:rsidRDefault="004150E2" w:rsidP="007D58AF">
      <w:pPr>
        <w:rPr>
          <w:rFonts w:asciiTheme="majorHAnsi" w:hAnsiTheme="majorHAnsi"/>
        </w:rPr>
      </w:pPr>
      <w:r>
        <w:rPr>
          <w:rFonts w:asciiTheme="majorHAnsi" w:hAnsiTheme="majorHAnsi"/>
        </w:rPr>
        <w:t>Many Christians</w:t>
      </w:r>
      <w:r w:rsidR="00794EA9">
        <w:rPr>
          <w:rFonts w:asciiTheme="majorHAnsi" w:hAnsiTheme="majorHAnsi"/>
        </w:rPr>
        <w:t xml:space="preserve"> pray for a blessing on their churches and their homes on January 6</w:t>
      </w:r>
      <w:r w:rsidR="00794EA9" w:rsidRPr="00794EA9">
        <w:rPr>
          <w:rFonts w:asciiTheme="majorHAnsi" w:hAnsiTheme="majorHAnsi"/>
          <w:vertAlign w:val="superscript"/>
        </w:rPr>
        <w:t>th</w:t>
      </w:r>
      <w:r w:rsidR="00794EA9">
        <w:rPr>
          <w:rFonts w:asciiTheme="majorHAnsi" w:hAnsiTheme="majorHAnsi"/>
        </w:rPr>
        <w:t xml:space="preserve"> and remember the way the Magi came to find Jesus.</w:t>
      </w:r>
    </w:p>
    <w:p w:rsidR="004150E2" w:rsidRDefault="00794EA9" w:rsidP="007D58AF">
      <w:pPr>
        <w:rPr>
          <w:rFonts w:asciiTheme="majorHAnsi" w:hAnsiTheme="majorHAnsi"/>
        </w:rPr>
      </w:pPr>
      <w:r>
        <w:rPr>
          <w:rFonts w:asciiTheme="majorHAnsi" w:hAnsiTheme="majorHAnsi"/>
        </w:rPr>
        <w:t>What you do is to take a piece of chalk and write on the wall or door of your church or your home.  Write the year (</w:t>
      </w:r>
      <w:proofErr w:type="spellStart"/>
      <w:r>
        <w:rPr>
          <w:rFonts w:asciiTheme="majorHAnsi" w:hAnsiTheme="majorHAnsi"/>
        </w:rPr>
        <w:t>eg</w:t>
      </w:r>
      <w:proofErr w:type="spellEnd"/>
      <w:r>
        <w:rPr>
          <w:rFonts w:asciiTheme="majorHAnsi" w:hAnsiTheme="majorHAnsi"/>
        </w:rPr>
        <w:t xml:space="preserve"> 2019) in two parts, with the 20 at the beginning and the second part of the year at the end. In the middle write C, then M, then B, for the three Magi. (This can also stand for </w:t>
      </w:r>
      <w:proofErr w:type="spellStart"/>
      <w:r w:rsidRPr="00613C34">
        <w:rPr>
          <w:rFonts w:asciiTheme="majorHAnsi" w:hAnsiTheme="majorHAnsi"/>
          <w:i/>
        </w:rPr>
        <w:t>Christus</w:t>
      </w:r>
      <w:proofErr w:type="spellEnd"/>
      <w:r w:rsidRPr="00613C34">
        <w:rPr>
          <w:rFonts w:asciiTheme="majorHAnsi" w:hAnsiTheme="majorHAnsi"/>
          <w:i/>
        </w:rPr>
        <w:t xml:space="preserve"> </w:t>
      </w:r>
      <w:proofErr w:type="spellStart"/>
      <w:r w:rsidRPr="00613C34">
        <w:rPr>
          <w:rFonts w:asciiTheme="majorHAnsi" w:hAnsiTheme="majorHAnsi"/>
          <w:i/>
        </w:rPr>
        <w:t>mansionem</w:t>
      </w:r>
      <w:proofErr w:type="spellEnd"/>
      <w:r w:rsidRPr="00613C34">
        <w:rPr>
          <w:rFonts w:asciiTheme="majorHAnsi" w:hAnsiTheme="majorHAnsi"/>
          <w:i/>
        </w:rPr>
        <w:t xml:space="preserve"> </w:t>
      </w:r>
      <w:proofErr w:type="spellStart"/>
      <w:r w:rsidRPr="00613C34">
        <w:rPr>
          <w:rFonts w:asciiTheme="majorHAnsi" w:hAnsiTheme="majorHAnsi"/>
          <w:i/>
        </w:rPr>
        <w:t>benedicat</w:t>
      </w:r>
      <w:proofErr w:type="spellEnd"/>
      <w:r w:rsidRPr="00794EA9">
        <w:rPr>
          <w:rFonts w:asciiTheme="majorHAnsi" w:hAnsiTheme="majorHAnsi"/>
        </w:rPr>
        <w:t>,</w:t>
      </w:r>
      <w:r>
        <w:rPr>
          <w:rFonts w:asciiTheme="majorHAnsi" w:hAnsiTheme="majorHAnsi"/>
        </w:rPr>
        <w:t xml:space="preserve"> a Latin phrase meaning ‘Christ </w:t>
      </w:r>
      <w:proofErr w:type="gramStart"/>
      <w:r>
        <w:rPr>
          <w:rFonts w:asciiTheme="majorHAnsi" w:hAnsiTheme="majorHAnsi"/>
        </w:rPr>
        <w:t>bless</w:t>
      </w:r>
      <w:proofErr w:type="gramEnd"/>
      <w:r>
        <w:rPr>
          <w:rFonts w:asciiTheme="majorHAnsi" w:hAnsiTheme="majorHAnsi"/>
        </w:rPr>
        <w:t xml:space="preserve"> this house’). Put crosses in between the numbers and letters to stand for Jesus Christ. </w:t>
      </w:r>
    </w:p>
    <w:p w:rsidR="007B578F" w:rsidRPr="004150E2" w:rsidRDefault="007B578F" w:rsidP="007D58AF">
      <w:pPr>
        <w:rPr>
          <w:rFonts w:asciiTheme="majorHAnsi" w:hAnsiTheme="majorHAnsi"/>
        </w:rPr>
      </w:pPr>
      <w:r>
        <w:rPr>
          <w:rFonts w:asciiTheme="majorHAnsi" w:hAnsiTheme="majorHAnsi"/>
        </w:rPr>
        <w:t xml:space="preserve">20 + C + M + B + 19 </w:t>
      </w:r>
    </w:p>
    <w:p w:rsidR="00794EA9" w:rsidRPr="00794EA9" w:rsidRDefault="00794EA9" w:rsidP="00794EA9">
      <w:pPr>
        <w:rPr>
          <w:rFonts w:asciiTheme="majorHAnsi" w:hAnsiTheme="majorHAnsi"/>
        </w:rPr>
      </w:pPr>
      <w:r>
        <w:rPr>
          <w:rFonts w:asciiTheme="majorHAnsi" w:hAnsiTheme="majorHAnsi"/>
        </w:rPr>
        <w:t>Before you do this, you might like to read the story of the Magi and as you are chalking the letters and numbers you might like to say a prayer of blessing on your house.</w:t>
      </w:r>
    </w:p>
    <w:p w:rsidR="00613C34" w:rsidRDefault="00DE3C62" w:rsidP="00613C34">
      <w:pPr>
        <w:rPr>
          <w:rFonts w:asciiTheme="majorHAnsi" w:hAnsiTheme="majorHAnsi"/>
        </w:rPr>
      </w:pPr>
      <w:r>
        <w:rPr>
          <w:rFonts w:asciiTheme="majorHAnsi" w:hAnsiTheme="majorHAnsi"/>
        </w:rPr>
        <w:t>‘</w:t>
      </w:r>
      <w:r w:rsidR="00613C34" w:rsidRPr="00613C34">
        <w:rPr>
          <w:rFonts w:asciiTheme="majorHAnsi" w:hAnsiTheme="majorHAnsi"/>
        </w:rPr>
        <w:t>In the time of King Herod, after Jesus was born in Bethlehem of Jud</w:t>
      </w:r>
      <w:r w:rsidR="00613C34">
        <w:rPr>
          <w:rFonts w:asciiTheme="majorHAnsi" w:hAnsiTheme="majorHAnsi"/>
        </w:rPr>
        <w:t xml:space="preserve">ea, wise men </w:t>
      </w:r>
      <w:r w:rsidR="00613C34" w:rsidRPr="00613C34">
        <w:rPr>
          <w:rFonts w:asciiTheme="majorHAnsi" w:hAnsiTheme="majorHAnsi"/>
        </w:rPr>
        <w:t>fr</w:t>
      </w:r>
      <w:r w:rsidR="00613C34">
        <w:rPr>
          <w:rFonts w:asciiTheme="majorHAnsi" w:hAnsiTheme="majorHAnsi"/>
        </w:rPr>
        <w:t>om the East came to Jerusalem</w:t>
      </w:r>
      <w:r w:rsidR="007B578F">
        <w:rPr>
          <w:rFonts w:asciiTheme="majorHAnsi" w:hAnsiTheme="majorHAnsi"/>
        </w:rPr>
        <w:t xml:space="preserve">, </w:t>
      </w:r>
      <w:r w:rsidR="007B578F" w:rsidRPr="00613C34">
        <w:rPr>
          <w:rFonts w:asciiTheme="majorHAnsi" w:hAnsiTheme="majorHAnsi"/>
        </w:rPr>
        <w:t>asking</w:t>
      </w:r>
      <w:r w:rsidR="00613C34" w:rsidRPr="00613C34">
        <w:rPr>
          <w:rFonts w:asciiTheme="majorHAnsi" w:hAnsiTheme="majorHAnsi"/>
        </w:rPr>
        <w:t>, ‘</w:t>
      </w:r>
      <w:proofErr w:type="gramStart"/>
      <w:r w:rsidR="00613C34" w:rsidRPr="00613C34">
        <w:rPr>
          <w:rFonts w:asciiTheme="majorHAnsi" w:hAnsiTheme="majorHAnsi"/>
        </w:rPr>
        <w:t>Where</w:t>
      </w:r>
      <w:proofErr w:type="gramEnd"/>
      <w:r w:rsidR="00613C34" w:rsidRPr="00613C34">
        <w:rPr>
          <w:rFonts w:asciiTheme="majorHAnsi" w:hAnsiTheme="majorHAnsi"/>
        </w:rPr>
        <w:t xml:space="preserve"> is the child who has been born king of the Jews? For we obse</w:t>
      </w:r>
      <w:r w:rsidR="00613C34">
        <w:rPr>
          <w:rFonts w:asciiTheme="majorHAnsi" w:hAnsiTheme="majorHAnsi"/>
        </w:rPr>
        <w:t xml:space="preserve">rved his star at its rising, </w:t>
      </w:r>
      <w:r w:rsidR="00613C34" w:rsidRPr="00613C34">
        <w:rPr>
          <w:rFonts w:asciiTheme="majorHAnsi" w:hAnsiTheme="majorHAnsi"/>
        </w:rPr>
        <w:t xml:space="preserve">and </w:t>
      </w:r>
      <w:r w:rsidR="00613C34">
        <w:rPr>
          <w:rFonts w:asciiTheme="majorHAnsi" w:hAnsiTheme="majorHAnsi"/>
        </w:rPr>
        <w:t xml:space="preserve">have come to pay him homage.’ </w:t>
      </w:r>
      <w:r w:rsidR="00613C34" w:rsidRPr="00613C34">
        <w:rPr>
          <w:rFonts w:asciiTheme="majorHAnsi" w:hAnsiTheme="majorHAnsi"/>
        </w:rPr>
        <w:t>When King Herod heard this, he was frightened, and all Jerusal</w:t>
      </w:r>
      <w:r w:rsidR="00613C34">
        <w:rPr>
          <w:rFonts w:asciiTheme="majorHAnsi" w:hAnsiTheme="majorHAnsi"/>
        </w:rPr>
        <w:t xml:space="preserve">em with him; </w:t>
      </w:r>
      <w:r w:rsidR="00613C34" w:rsidRPr="00613C34">
        <w:rPr>
          <w:rFonts w:asciiTheme="majorHAnsi" w:hAnsiTheme="majorHAnsi"/>
        </w:rPr>
        <w:t xml:space="preserve">and calling together </w:t>
      </w:r>
      <w:proofErr w:type="gramStart"/>
      <w:r w:rsidR="00613C34" w:rsidRPr="00613C34">
        <w:rPr>
          <w:rFonts w:asciiTheme="majorHAnsi" w:hAnsiTheme="majorHAnsi"/>
        </w:rPr>
        <w:t>all the</w:t>
      </w:r>
      <w:proofErr w:type="gramEnd"/>
      <w:r w:rsidR="00613C34" w:rsidRPr="00613C34">
        <w:rPr>
          <w:rFonts w:asciiTheme="majorHAnsi" w:hAnsiTheme="majorHAnsi"/>
        </w:rPr>
        <w:t xml:space="preserve"> chief priests and scribes of the people, he inquir</w:t>
      </w:r>
      <w:r w:rsidR="00613C34">
        <w:rPr>
          <w:rFonts w:asciiTheme="majorHAnsi" w:hAnsiTheme="majorHAnsi"/>
        </w:rPr>
        <w:t xml:space="preserve">ed of them where the Messiah was to be born. </w:t>
      </w:r>
      <w:r w:rsidR="00613C34" w:rsidRPr="00613C34">
        <w:rPr>
          <w:rFonts w:asciiTheme="majorHAnsi" w:hAnsiTheme="majorHAnsi"/>
        </w:rPr>
        <w:t>They told him, ‘In Bethlehem of Judea; for so it has been written by the prophet:</w:t>
      </w:r>
    </w:p>
    <w:p w:rsidR="00613C34" w:rsidRPr="00613C34" w:rsidRDefault="00613C34" w:rsidP="00613C34">
      <w:pPr>
        <w:rPr>
          <w:rFonts w:asciiTheme="majorHAnsi" w:hAnsiTheme="majorHAnsi"/>
        </w:rPr>
      </w:pPr>
      <w:r w:rsidRPr="00613C34">
        <w:rPr>
          <w:rFonts w:asciiTheme="majorHAnsi" w:hAnsiTheme="majorHAnsi"/>
        </w:rPr>
        <w:t>“And you, Bethlehem, in the land of Judah,</w:t>
      </w:r>
      <w:r>
        <w:rPr>
          <w:rFonts w:asciiTheme="majorHAnsi" w:hAnsiTheme="majorHAnsi"/>
        </w:rPr>
        <w:t xml:space="preserve">                                                            </w:t>
      </w:r>
      <w:r w:rsidRPr="00613C34">
        <w:rPr>
          <w:rFonts w:asciiTheme="majorHAnsi" w:hAnsiTheme="majorHAnsi"/>
        </w:rPr>
        <w:t xml:space="preserve">    are by no means least among the rulers of Judah;</w:t>
      </w:r>
      <w:r>
        <w:rPr>
          <w:rFonts w:asciiTheme="majorHAnsi" w:hAnsiTheme="majorHAnsi"/>
        </w:rPr>
        <w:t xml:space="preserve">                                                 </w:t>
      </w:r>
      <w:r w:rsidRPr="00613C34">
        <w:rPr>
          <w:rFonts w:asciiTheme="majorHAnsi" w:hAnsiTheme="majorHAnsi"/>
        </w:rPr>
        <w:t>for from you shall come a ruler</w:t>
      </w:r>
      <w:r>
        <w:rPr>
          <w:rFonts w:asciiTheme="majorHAnsi" w:hAnsiTheme="majorHAnsi"/>
        </w:rPr>
        <w:t xml:space="preserve">                                                                       who is to shepherd </w:t>
      </w:r>
      <w:r w:rsidRPr="00613C34">
        <w:rPr>
          <w:rFonts w:asciiTheme="majorHAnsi" w:hAnsiTheme="majorHAnsi"/>
        </w:rPr>
        <w:t>my people Israel.”’</w:t>
      </w:r>
    </w:p>
    <w:p w:rsidR="00613C34" w:rsidRPr="00794EA9" w:rsidRDefault="00613C34" w:rsidP="00613C34">
      <w:pPr>
        <w:rPr>
          <w:rFonts w:asciiTheme="majorHAnsi" w:hAnsiTheme="majorHAnsi"/>
        </w:rPr>
      </w:pPr>
      <w:r w:rsidRPr="00613C34">
        <w:rPr>
          <w:rFonts w:asciiTheme="majorHAnsi" w:hAnsiTheme="majorHAnsi"/>
        </w:rPr>
        <w:t>Then Herod secr</w:t>
      </w:r>
      <w:r>
        <w:rPr>
          <w:rFonts w:asciiTheme="majorHAnsi" w:hAnsiTheme="majorHAnsi"/>
        </w:rPr>
        <w:t xml:space="preserve">etly called for the wise men </w:t>
      </w:r>
      <w:r w:rsidRPr="00613C34">
        <w:rPr>
          <w:rFonts w:asciiTheme="majorHAnsi" w:hAnsiTheme="majorHAnsi"/>
        </w:rPr>
        <w:t>and learned from them the exact time when the star had appe</w:t>
      </w:r>
      <w:r>
        <w:rPr>
          <w:rFonts w:asciiTheme="majorHAnsi" w:hAnsiTheme="majorHAnsi"/>
        </w:rPr>
        <w:t xml:space="preserve">ared. </w:t>
      </w:r>
      <w:r w:rsidRPr="00613C34">
        <w:rPr>
          <w:rFonts w:asciiTheme="majorHAnsi" w:hAnsiTheme="majorHAnsi"/>
        </w:rPr>
        <w:t>Then he sent them to Bethlehem, saying, ‘Go and search diligently for the child; and when you have found him, bring me word so that I may</w:t>
      </w:r>
      <w:r>
        <w:rPr>
          <w:rFonts w:asciiTheme="majorHAnsi" w:hAnsiTheme="majorHAnsi"/>
        </w:rPr>
        <w:t xml:space="preserve"> also go and pay him homage.’  </w:t>
      </w:r>
      <w:r w:rsidRPr="00613C34">
        <w:rPr>
          <w:rFonts w:asciiTheme="majorHAnsi" w:hAnsiTheme="majorHAnsi"/>
        </w:rPr>
        <w:t xml:space="preserve">When they had heard the king, they set out; and there, ahead of them, went the star that </w:t>
      </w:r>
      <w:r>
        <w:rPr>
          <w:rFonts w:asciiTheme="majorHAnsi" w:hAnsiTheme="majorHAnsi"/>
        </w:rPr>
        <w:t xml:space="preserve">they had seen at its rising, </w:t>
      </w:r>
      <w:r w:rsidRPr="00613C34">
        <w:rPr>
          <w:rFonts w:asciiTheme="majorHAnsi" w:hAnsiTheme="majorHAnsi"/>
        </w:rPr>
        <w:t>until it stopped over th</w:t>
      </w:r>
      <w:r>
        <w:rPr>
          <w:rFonts w:asciiTheme="majorHAnsi" w:hAnsiTheme="majorHAnsi"/>
        </w:rPr>
        <w:t xml:space="preserve">e place where the child was. </w:t>
      </w:r>
      <w:r w:rsidRPr="00613C34">
        <w:rPr>
          <w:rFonts w:asciiTheme="majorHAnsi" w:hAnsiTheme="majorHAnsi"/>
        </w:rPr>
        <w:t>When they sa</w:t>
      </w:r>
      <w:r>
        <w:rPr>
          <w:rFonts w:asciiTheme="majorHAnsi" w:hAnsiTheme="majorHAnsi"/>
        </w:rPr>
        <w:t xml:space="preserve">w that the star had stopped, </w:t>
      </w:r>
      <w:r w:rsidRPr="00613C34">
        <w:rPr>
          <w:rFonts w:asciiTheme="majorHAnsi" w:hAnsiTheme="majorHAnsi"/>
        </w:rPr>
        <w:t>the</w:t>
      </w:r>
      <w:r>
        <w:rPr>
          <w:rFonts w:asciiTheme="majorHAnsi" w:hAnsiTheme="majorHAnsi"/>
        </w:rPr>
        <w:t xml:space="preserve">y were overwhelmed with joy. </w:t>
      </w:r>
      <w:r w:rsidRPr="00613C34">
        <w:rPr>
          <w:rFonts w:asciiTheme="majorHAnsi" w:hAnsiTheme="majorHAnsi"/>
        </w:rPr>
        <w:t>On entering the house, they saw the child with Mary his mother; and they knelt down and paid him homage. Then, opening their treasure-chests, they offered him gifts of go</w:t>
      </w:r>
      <w:r>
        <w:rPr>
          <w:rFonts w:asciiTheme="majorHAnsi" w:hAnsiTheme="majorHAnsi"/>
        </w:rPr>
        <w:t xml:space="preserve">ld, frankincense, and myrrh. </w:t>
      </w:r>
      <w:r w:rsidRPr="00613C34">
        <w:rPr>
          <w:rFonts w:asciiTheme="majorHAnsi" w:hAnsiTheme="majorHAnsi"/>
        </w:rPr>
        <w:t>And having been warned in a dream not to return to Herod, they left for their own country by another road.</w:t>
      </w:r>
      <w:r w:rsidR="00DE3C62">
        <w:rPr>
          <w:rFonts w:asciiTheme="majorHAnsi" w:hAnsiTheme="majorHAnsi"/>
        </w:rPr>
        <w:t>’</w:t>
      </w:r>
    </w:p>
    <w:p w:rsidR="00613C34" w:rsidRDefault="00613C34" w:rsidP="00613C34">
      <w:pPr>
        <w:pStyle w:val="Heading2"/>
      </w:pPr>
      <w:r>
        <w:t>Blessing</w:t>
      </w:r>
    </w:p>
    <w:p w:rsidR="00613C34" w:rsidRPr="00DE3C62" w:rsidRDefault="00EE1E86" w:rsidP="00794EA9">
      <w:pPr>
        <w:rPr>
          <w:rFonts w:asciiTheme="majorHAnsi" w:hAnsiTheme="majorHAnsi"/>
          <w:i/>
        </w:rPr>
      </w:pPr>
      <w:r w:rsidRPr="00DE3C62">
        <w:rPr>
          <w:rFonts w:asciiTheme="majorHAnsi" w:hAnsiTheme="majorHAnsi"/>
          <w:i/>
        </w:rPr>
        <w:t xml:space="preserve">Loving and Guiding </w:t>
      </w:r>
      <w:r w:rsidR="00613C34" w:rsidRPr="00DE3C62">
        <w:rPr>
          <w:rFonts w:asciiTheme="majorHAnsi" w:hAnsiTheme="majorHAnsi"/>
          <w:i/>
        </w:rPr>
        <w:t>God,</w:t>
      </w:r>
    </w:p>
    <w:p w:rsidR="00613C34" w:rsidRDefault="00613C34" w:rsidP="00794EA9">
      <w:pPr>
        <w:rPr>
          <w:rFonts w:asciiTheme="majorHAnsi" w:hAnsiTheme="majorHAnsi"/>
        </w:rPr>
      </w:pPr>
      <w:r>
        <w:rPr>
          <w:rFonts w:asciiTheme="majorHAnsi" w:hAnsiTheme="majorHAnsi"/>
        </w:rPr>
        <w:t xml:space="preserve">You brought the wise men to Jesus through a shining star.                                      May this house and those who live here be blessed with </w:t>
      </w:r>
      <w:r w:rsidR="00EE1E86">
        <w:rPr>
          <w:rFonts w:asciiTheme="majorHAnsi" w:hAnsiTheme="majorHAnsi"/>
        </w:rPr>
        <w:t xml:space="preserve">your </w:t>
      </w:r>
      <w:proofErr w:type="gramStart"/>
      <w:r>
        <w:rPr>
          <w:rFonts w:asciiTheme="majorHAnsi" w:hAnsiTheme="majorHAnsi"/>
        </w:rPr>
        <w:t>peace.</w:t>
      </w:r>
      <w:proofErr w:type="gramEnd"/>
    </w:p>
    <w:p w:rsidR="00794EA9" w:rsidRDefault="00613C34" w:rsidP="00794EA9">
      <w:pPr>
        <w:rPr>
          <w:rFonts w:asciiTheme="majorHAnsi" w:hAnsiTheme="majorHAnsi"/>
        </w:rPr>
      </w:pPr>
      <w:r>
        <w:rPr>
          <w:rFonts w:asciiTheme="majorHAnsi" w:hAnsiTheme="majorHAnsi"/>
        </w:rPr>
        <w:t xml:space="preserve">May all who visit here find welcome, hospitality and </w:t>
      </w:r>
      <w:proofErr w:type="gramStart"/>
      <w:r>
        <w:rPr>
          <w:rFonts w:asciiTheme="majorHAnsi" w:hAnsiTheme="majorHAnsi"/>
        </w:rPr>
        <w:t>blessing.</w:t>
      </w:r>
      <w:proofErr w:type="gramEnd"/>
      <w:r>
        <w:rPr>
          <w:rFonts w:asciiTheme="majorHAnsi" w:hAnsiTheme="majorHAnsi"/>
        </w:rPr>
        <w:t xml:space="preserve"> May this place be</w:t>
      </w:r>
      <w:r w:rsidR="00EE1E86">
        <w:rPr>
          <w:rFonts w:asciiTheme="majorHAnsi" w:hAnsiTheme="majorHAnsi"/>
        </w:rPr>
        <w:t xml:space="preserve"> </w:t>
      </w:r>
      <w:r>
        <w:rPr>
          <w:rFonts w:asciiTheme="majorHAnsi" w:hAnsiTheme="majorHAnsi"/>
        </w:rPr>
        <w:t>a source</w:t>
      </w:r>
      <w:r w:rsidR="00DE3C62">
        <w:rPr>
          <w:rFonts w:asciiTheme="majorHAnsi" w:hAnsiTheme="majorHAnsi"/>
        </w:rPr>
        <w:t xml:space="preserve"> of happiness and hope</w:t>
      </w:r>
      <w:r>
        <w:rPr>
          <w:rFonts w:asciiTheme="majorHAnsi" w:hAnsiTheme="majorHAnsi"/>
        </w:rPr>
        <w:t xml:space="preserve"> to all who come under this </w:t>
      </w:r>
      <w:proofErr w:type="gramStart"/>
      <w:r>
        <w:rPr>
          <w:rFonts w:asciiTheme="majorHAnsi" w:hAnsiTheme="majorHAnsi"/>
        </w:rPr>
        <w:t>roof</w:t>
      </w:r>
      <w:r w:rsidR="004A562E">
        <w:rPr>
          <w:rFonts w:asciiTheme="majorHAnsi" w:hAnsiTheme="majorHAnsi"/>
        </w:rPr>
        <w:t>.</w:t>
      </w:r>
      <w:proofErr w:type="gramEnd"/>
      <w:r>
        <w:rPr>
          <w:rFonts w:asciiTheme="majorHAnsi" w:hAnsiTheme="majorHAnsi"/>
        </w:rPr>
        <w:t xml:space="preserve">  </w:t>
      </w:r>
      <w:r w:rsidR="00EE1E86">
        <w:rPr>
          <w:rFonts w:asciiTheme="majorHAnsi" w:hAnsiTheme="majorHAnsi"/>
        </w:rPr>
        <w:t>May we be grateful that we have this home and remember alway</w:t>
      </w:r>
      <w:r w:rsidR="004A562E">
        <w:rPr>
          <w:rFonts w:asciiTheme="majorHAnsi" w:hAnsiTheme="majorHAnsi"/>
        </w:rPr>
        <w:t>s those who have nowhere to go.</w:t>
      </w:r>
      <w:bookmarkStart w:id="0" w:name="_GoBack"/>
      <w:bookmarkEnd w:id="0"/>
    </w:p>
    <w:p w:rsidR="00613C34" w:rsidRDefault="00613C34" w:rsidP="00794EA9">
      <w:pPr>
        <w:rPr>
          <w:rFonts w:asciiTheme="majorHAnsi" w:hAnsiTheme="majorHAnsi"/>
        </w:rPr>
      </w:pPr>
      <w:r>
        <w:rPr>
          <w:rFonts w:asciiTheme="majorHAnsi" w:hAnsiTheme="majorHAnsi"/>
        </w:rPr>
        <w:t xml:space="preserve">Keep us safe and fill us with your love. </w:t>
      </w:r>
    </w:p>
    <w:p w:rsidR="002317AB" w:rsidRDefault="00613C34">
      <w:r w:rsidRPr="00613C34">
        <w:rPr>
          <w:rFonts w:asciiTheme="majorHAnsi" w:hAnsiTheme="majorHAnsi"/>
          <w:i/>
        </w:rPr>
        <w:t xml:space="preserve">Amen </w:t>
      </w:r>
    </w:p>
    <w:sectPr w:rsidR="002317AB" w:rsidSect="00CB6EF9">
      <w:pgSz w:w="16838" w:h="11906" w:orient="landscape"/>
      <w:pgMar w:top="720" w:right="720" w:bottom="720" w:left="720" w:header="708" w:footer="708" w:gutter="0"/>
      <w:cols w:num="2" w:space="20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AF"/>
    <w:rsid w:val="002317AB"/>
    <w:rsid w:val="004150E2"/>
    <w:rsid w:val="004A562E"/>
    <w:rsid w:val="004C074F"/>
    <w:rsid w:val="004F1317"/>
    <w:rsid w:val="00553B46"/>
    <w:rsid w:val="00613C34"/>
    <w:rsid w:val="00794EA9"/>
    <w:rsid w:val="007B578F"/>
    <w:rsid w:val="007D58AF"/>
    <w:rsid w:val="00A82A64"/>
    <w:rsid w:val="00AD1D91"/>
    <w:rsid w:val="00AD32E8"/>
    <w:rsid w:val="00CB6EF9"/>
    <w:rsid w:val="00DE3C62"/>
    <w:rsid w:val="00E44701"/>
    <w:rsid w:val="00EE1E86"/>
    <w:rsid w:val="00F02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2">
    <w:name w:val="heading 2"/>
    <w:basedOn w:val="Normal"/>
    <w:next w:val="Normal"/>
    <w:link w:val="Heading2Char"/>
    <w:uiPriority w:val="9"/>
    <w:unhideWhenUsed/>
    <w:qFormat/>
    <w:rsid w:val="00613C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character" w:customStyle="1" w:styleId="Heading2Char">
    <w:name w:val="Heading 2 Char"/>
    <w:basedOn w:val="DefaultParagraphFont"/>
    <w:link w:val="Heading2"/>
    <w:uiPriority w:val="9"/>
    <w:rsid w:val="00613C3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2">
    <w:name w:val="heading 2"/>
    <w:basedOn w:val="Normal"/>
    <w:next w:val="Normal"/>
    <w:link w:val="Heading2Char"/>
    <w:uiPriority w:val="9"/>
    <w:unhideWhenUsed/>
    <w:qFormat/>
    <w:rsid w:val="00613C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character" w:customStyle="1" w:styleId="Heading2Char">
    <w:name w:val="Heading 2 Char"/>
    <w:basedOn w:val="DefaultParagraphFont"/>
    <w:link w:val="Heading2"/>
    <w:uiPriority w:val="9"/>
    <w:rsid w:val="00613C3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bi.org.uk/mission-theology-advisory-group-resources/" TargetMode="External"/><Relationship Id="rId3" Type="http://schemas.microsoft.com/office/2007/relationships/stylesWithEffects" Target="stylesWithEffects.xml"/><Relationship Id="rId7" Type="http://schemas.openxmlformats.org/officeDocument/2006/relationships/hyperlink" Target="http://www.churchofengland.org/more/church-resources/deeper-god-mission-theolog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7DE18-9C18-4FF7-B35D-F609F2AAB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640</Words>
  <Characters>3653</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Blessing Every Day</vt:lpstr>
      <vt:lpstr>A project from the Mission Theology Advisory Group</vt:lpstr>
      <vt:lpstr>/</vt:lpstr>
      <vt:lpstr>The Mission Theology Advisory Group is an ecumenical group formed in partnership</vt:lpstr>
      <vt:lpstr>This resource belongs to our Spirituality series. Please print and share. </vt:lpstr>
      <vt:lpstr>More information from</vt:lpstr>
      <vt:lpstr>www.churchofengland.org/more/church-resources/deeper-god-mission-theology </vt:lpstr>
      <vt:lpstr>https://ctbi.org.uk/mission-theology-advisory-group-resources/ </vt:lpstr>
      <vt:lpstr/>
      <vt:lpstr/>
      <vt:lpstr>A  Blessing of the Home on Epiphany (January 6th)</vt:lpstr>
      <vt:lpstr/>
      <vt:lpstr>/</vt:lpstr>
      <vt:lpstr/>
      <vt:lpstr/>
      <vt:lpstr>    Blessing</vt:lpstr>
    </vt:vector>
  </TitlesOfParts>
  <Company/>
  <LinksUpToDate>false</LinksUpToDate>
  <CharactersWithSpaces>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6</cp:revision>
  <dcterms:created xsi:type="dcterms:W3CDTF">2019-01-06T23:49:00Z</dcterms:created>
  <dcterms:modified xsi:type="dcterms:W3CDTF">2019-01-07T00:34:00Z</dcterms:modified>
</cp:coreProperties>
</file>