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09429CC" w14:textId="6FAB1F2B" w:rsidR="00CB6EF9" w:rsidRPr="00752D05" w:rsidRDefault="001D0A9D" w:rsidP="00CB6EF9">
      <w:pPr>
        <w:keepNext/>
        <w:keepLines/>
        <w:spacing w:before="480" w:after="0"/>
        <w:outlineLvl w:val="0"/>
        <w:rPr>
          <w:rFonts w:asciiTheme="majorHAnsi" w:eastAsiaTheme="majorEastAsia" w:hAnsiTheme="majorHAnsi" w:cstheme="majorBidi"/>
          <w:b/>
          <w:bCs/>
          <w:color w:val="365F91" w:themeColor="accent1" w:themeShade="BF"/>
          <w:sz w:val="32"/>
          <w:szCs w:val="28"/>
        </w:rPr>
      </w:pPr>
      <w:r w:rsidRPr="001D0A9D">
        <w:rPr>
          <w:rFonts w:asciiTheme="majorHAnsi" w:eastAsiaTheme="majorEastAsia" w:hAnsiTheme="majorHAnsi" w:cstheme="majorBidi"/>
          <w:bCs/>
          <w:noProof/>
          <w:szCs w:val="28"/>
        </w:rPr>
        <mc:AlternateContent>
          <mc:Choice Requires="wps">
            <w:drawing>
              <wp:anchor distT="91440" distB="91440" distL="114300" distR="114300" simplePos="0" relativeHeight="251660288" behindDoc="0" locked="0" layoutInCell="1" allowOverlap="1" wp14:anchorId="1433223E" wp14:editId="1ECC430F">
                <wp:simplePos x="0" y="0"/>
                <wp:positionH relativeFrom="page">
                  <wp:posOffset>6181725</wp:posOffset>
                </wp:positionH>
                <wp:positionV relativeFrom="paragraph">
                  <wp:posOffset>466725</wp:posOffset>
                </wp:positionV>
                <wp:extent cx="3872230" cy="6096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230" cy="609600"/>
                        </a:xfrm>
                        <a:prstGeom prst="rect">
                          <a:avLst/>
                        </a:prstGeom>
                        <a:noFill/>
                        <a:ln w="9525">
                          <a:noFill/>
                          <a:miter lim="800000"/>
                          <a:headEnd/>
                          <a:tailEnd/>
                        </a:ln>
                      </wps:spPr>
                      <wps:txbx>
                        <w:txbxContent>
                          <w:p w14:paraId="7F4A4DA0" w14:textId="570349D7" w:rsidR="001D0A9D" w:rsidRPr="001D0A9D" w:rsidRDefault="001D0A9D" w:rsidP="001D0A9D">
                            <w:pPr>
                              <w:pBdr>
                                <w:top w:val="single" w:sz="24" w:space="8" w:color="4F81BD" w:themeColor="accent1"/>
                                <w:bottom w:val="single" w:sz="24" w:space="8" w:color="4F81BD" w:themeColor="accent1"/>
                              </w:pBdr>
                              <w:spacing w:after="0"/>
                              <w:jc w:val="center"/>
                              <w:rPr>
                                <w:rFonts w:asciiTheme="majorHAnsi" w:hAnsiTheme="majorHAnsi"/>
                                <w:b/>
                                <w:bCs/>
                                <w:color w:val="4F81BD" w:themeColor="accent1"/>
                                <w:sz w:val="40"/>
                                <w:szCs w:val="36"/>
                              </w:rPr>
                            </w:pPr>
                            <w:r w:rsidRPr="001D0A9D">
                              <w:rPr>
                                <w:rFonts w:asciiTheme="majorHAnsi" w:hAnsiTheme="majorHAnsi"/>
                                <w:b/>
                                <w:bCs/>
                                <w:color w:val="4F81BD" w:themeColor="accent1"/>
                                <w:sz w:val="40"/>
                                <w:szCs w:val="40"/>
                              </w:rPr>
                              <w:t>A Blessing for Father’s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3223E" id="_x0000_t202" coordsize="21600,21600" o:spt="202" path="m,l,21600r21600,l21600,xe">
                <v:stroke joinstyle="miter"/>
                <v:path gradientshapeok="t" o:connecttype="rect"/>
              </v:shapetype>
              <v:shape id="Text Box 2" o:spid="_x0000_s1026" type="#_x0000_t202" style="position:absolute;margin-left:486.75pt;margin-top:36.75pt;width:304.9pt;height:48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" filled="f" stroked="f">
                <v:textbox>
                  <w:txbxContent>
                    <w:p w14:paraId="7F4A4DA0" w14:textId="570349D7" w:rsidR="001D0A9D" w:rsidRPr="001D0A9D" w:rsidRDefault="001D0A9D" w:rsidP="001D0A9D">
                      <w:pPr>
                        <w:pBdr>
                          <w:top w:val="single" w:sz="24" w:space="8" w:color="4F81BD" w:themeColor="accent1"/>
                          <w:bottom w:val="single" w:sz="24" w:space="8" w:color="4F81BD" w:themeColor="accent1"/>
                        </w:pBdr>
                        <w:spacing w:after="0"/>
                        <w:jc w:val="center"/>
                        <w:rPr>
                          <w:rFonts w:asciiTheme="majorHAnsi" w:hAnsiTheme="majorHAnsi"/>
                          <w:b/>
                          <w:bCs/>
                          <w:color w:val="4F81BD" w:themeColor="accent1"/>
                          <w:sz w:val="40"/>
                          <w:szCs w:val="36"/>
                        </w:rPr>
                      </w:pPr>
                      <w:r w:rsidRPr="001D0A9D">
                        <w:rPr>
                          <w:rFonts w:asciiTheme="majorHAnsi" w:hAnsiTheme="majorHAnsi"/>
                          <w:b/>
                          <w:bCs/>
                          <w:color w:val="4F81BD" w:themeColor="accent1"/>
                          <w:sz w:val="40"/>
                          <w:szCs w:val="40"/>
                        </w:rPr>
                        <w:t>A Blessing for Father’s Day</w:t>
                      </w:r>
                    </w:p>
                  </w:txbxContent>
                </v:textbox>
                <w10:wrap type="topAndBottom" anchorx="page"/>
              </v:shape>
            </w:pict>
          </mc:Fallback>
        </mc:AlternateContent>
      </w:r>
      <w:r w:rsidR="00CB6EF9" w:rsidRPr="00752D05">
        <w:rPr>
          <w:rFonts w:asciiTheme="majorHAnsi" w:eastAsiaTheme="majorEastAsia" w:hAnsiTheme="majorHAnsi" w:cstheme="majorBidi"/>
          <w:b/>
          <w:bCs/>
          <w:color w:val="365F91" w:themeColor="accent1" w:themeShade="BF"/>
          <w:sz w:val="32"/>
          <w:szCs w:val="28"/>
        </w:rPr>
        <w:t>Blessing Every Day</w:t>
      </w:r>
    </w:p>
    <w:p w14:paraId="2F146687" w14:textId="63812F8C" w:rsidR="00CB6EF9" w:rsidRPr="00752D05"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A project from the Mission Theology Advisory Group</w:t>
      </w:r>
      <w:r w:rsidR="006C2C31" w:rsidRPr="006C2C31">
        <w:rPr>
          <w:noProof/>
        </w:rPr>
        <w:t xml:space="preserve"> </w:t>
      </w:r>
    </w:p>
    <w:p w14:paraId="3CAE26B4" w14:textId="49475A8F" w:rsidR="00CB6EF9" w:rsidRPr="00752D05" w:rsidRDefault="001D0A9D" w:rsidP="00CB6EF9">
      <w:pPr>
        <w:keepNext/>
        <w:keepLines/>
        <w:spacing w:before="480" w:after="0"/>
        <w:outlineLvl w:val="0"/>
        <w:rPr>
          <w:rFonts w:asciiTheme="majorHAnsi" w:eastAsiaTheme="majorEastAsia" w:hAnsiTheme="majorHAnsi" w:cstheme="majorBidi"/>
          <w:bCs/>
          <w:szCs w:val="28"/>
        </w:rPr>
      </w:pPr>
      <w:r w:rsidRPr="006C2C31">
        <w:rPr>
          <w:noProof/>
        </w:rPr>
        <w:drawing>
          <wp:anchor distT="0" distB="0" distL="114300" distR="114300" simplePos="0" relativeHeight="251658240" behindDoc="0" locked="0" layoutInCell="1" allowOverlap="1" wp14:anchorId="43957F1B" wp14:editId="4B7ED211">
            <wp:simplePos x="0" y="0"/>
            <wp:positionH relativeFrom="column">
              <wp:posOffset>532130</wp:posOffset>
            </wp:positionH>
            <wp:positionV relativeFrom="page">
              <wp:posOffset>1847850</wp:posOffset>
            </wp:positionV>
            <wp:extent cx="3333750" cy="42957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33750" cy="4295775"/>
                    </a:xfrm>
                    <a:prstGeom prst="rect">
                      <a:avLst/>
                    </a:prstGeom>
                  </pic:spPr>
                </pic:pic>
              </a:graphicData>
            </a:graphic>
          </wp:anchor>
        </w:drawing>
      </w:r>
      <w:r w:rsidR="00CB6EF9" w:rsidRPr="00752D05">
        <w:rPr>
          <w:noProof/>
          <w:sz w:val="24"/>
          <w:lang w:eastAsia="en-GB"/>
        </w:rPr>
        <w:drawing>
          <wp:inline distT="0" distB="0" distL="0" distR="0" wp14:anchorId="4CEA38AC" wp14:editId="508D0A3B">
            <wp:extent cx="860848"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848" cy="790575"/>
                    </a:xfrm>
                    <a:prstGeom prst="rect">
                      <a:avLst/>
                    </a:prstGeom>
                    <a:noFill/>
                  </pic:spPr>
                </pic:pic>
              </a:graphicData>
            </a:graphic>
          </wp:inline>
        </w:drawing>
      </w:r>
    </w:p>
    <w:p w14:paraId="000FA32F" w14:textId="57EC2F41" w:rsidR="00CB6EF9"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The Mission Theology Advisory Group is an ecumenical group formed in partnership between Churches Together in Britain and Ireland and the Church of England We provide resources in the areas of Spirituality, Theology, Reconciliation, Evangelism and Mission.</w:t>
      </w:r>
      <w:r w:rsidR="006C2C31" w:rsidRPr="006C2C31">
        <w:rPr>
          <w:noProof/>
        </w:rPr>
        <w:t xml:space="preserve"> </w:t>
      </w:r>
    </w:p>
    <w:p w14:paraId="083A1EA4" w14:textId="6EEC05E5" w:rsidR="001D0A9D" w:rsidRDefault="00CB6EF9" w:rsidP="001D0A9D">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 xml:space="preserve">This resource belongs to our Spirituality series. Please print and share. </w:t>
      </w:r>
    </w:p>
    <w:p w14:paraId="5A6D01DC" w14:textId="6BD5404B" w:rsidR="00B4770D" w:rsidRDefault="00CB6EF9" w:rsidP="001D0A9D">
      <w:pPr>
        <w:keepNext/>
        <w:keepLines/>
        <w:spacing w:before="480" w:after="0"/>
        <w:outlineLvl w:val="0"/>
        <w:rPr>
          <w:rStyle w:val="Hyperlink"/>
          <w:rFonts w:asciiTheme="majorHAnsi" w:eastAsiaTheme="majorEastAsia" w:hAnsiTheme="majorHAnsi" w:cstheme="majorBidi"/>
          <w:bCs/>
          <w:color w:val="auto"/>
          <w:szCs w:val="28"/>
        </w:rPr>
      </w:pPr>
      <w:r w:rsidRPr="00752D05">
        <w:rPr>
          <w:rFonts w:asciiTheme="majorHAnsi" w:eastAsiaTheme="majorEastAsia" w:hAnsiTheme="majorHAnsi" w:cstheme="majorBidi"/>
          <w:bCs/>
          <w:szCs w:val="28"/>
        </w:rPr>
        <w:t>More information from</w:t>
      </w:r>
      <w:r w:rsidR="00B4770D">
        <w:rPr>
          <w:rFonts w:asciiTheme="majorHAnsi" w:eastAsiaTheme="majorEastAsia" w:hAnsiTheme="majorHAnsi" w:cstheme="majorBidi"/>
          <w:bCs/>
          <w:szCs w:val="28"/>
        </w:rPr>
        <w:t xml:space="preserve"> </w:t>
      </w:r>
      <w:hyperlink r:id="rId7" w:history="1">
        <w:r w:rsidR="00B4770D" w:rsidRPr="002A3121">
          <w:rPr>
            <w:rStyle w:val="Hyperlink"/>
            <w:rFonts w:asciiTheme="majorHAnsi" w:eastAsiaTheme="majorEastAsia" w:hAnsiTheme="majorHAnsi" w:cstheme="majorBidi"/>
            <w:bCs/>
            <w:szCs w:val="28"/>
          </w:rPr>
          <w:t>www.churchofengland.org/more/church-resources/deeper-god-mission-theology</w:t>
        </w:r>
      </w:hyperlink>
      <w:r w:rsidR="00B4770D">
        <w:rPr>
          <w:rStyle w:val="Hyperlink"/>
          <w:rFonts w:asciiTheme="majorHAnsi" w:eastAsiaTheme="majorEastAsia" w:hAnsiTheme="majorHAnsi" w:cstheme="majorBidi"/>
          <w:bCs/>
          <w:color w:val="auto"/>
          <w:szCs w:val="28"/>
        </w:rPr>
        <w:t xml:space="preserve"> </w:t>
      </w:r>
    </w:p>
    <w:p w14:paraId="1D311DCA" w14:textId="760C8C3D" w:rsidR="001D0A9D" w:rsidRDefault="00CB6EF9" w:rsidP="001D0A9D">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752D05">
        <w:rPr>
          <w:rFonts w:asciiTheme="majorHAnsi" w:eastAsiaTheme="majorEastAsia" w:hAnsiTheme="majorHAnsi" w:cstheme="majorBidi"/>
          <w:bCs/>
          <w:szCs w:val="28"/>
        </w:rPr>
        <w:t xml:space="preserve"> </w:t>
      </w:r>
      <w:hyperlink r:id="rId8" w:history="1">
        <w:r w:rsidR="006C2C31" w:rsidRPr="003F4157">
          <w:rPr>
            <w:rStyle w:val="Hyperlink"/>
            <w:rFonts w:asciiTheme="majorHAnsi" w:eastAsiaTheme="majorEastAsia" w:hAnsiTheme="majorHAnsi" w:cstheme="majorBidi"/>
            <w:bCs/>
            <w:szCs w:val="28"/>
          </w:rPr>
          <w:t>https://ctbi.org.uk/mission-theology-advisory-group-resources/</w:t>
        </w:r>
      </w:hyperlink>
      <w:r>
        <w:rPr>
          <w:rFonts w:asciiTheme="majorHAnsi" w:eastAsiaTheme="majorEastAsia" w:hAnsiTheme="majorHAnsi" w:cstheme="majorBidi"/>
          <w:b/>
          <w:bCs/>
          <w:color w:val="365F91" w:themeColor="accent1" w:themeShade="BF"/>
          <w:sz w:val="28"/>
          <w:szCs w:val="28"/>
        </w:rPr>
        <w:t xml:space="preserve"> </w:t>
      </w:r>
    </w:p>
    <w:p w14:paraId="2AE90E3A" w14:textId="77777777" w:rsidR="001D0A9D" w:rsidRDefault="001D0A9D" w:rsidP="001D0A9D">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52F13752" w14:textId="77777777" w:rsidR="001D0A9D" w:rsidRDefault="001D0A9D" w:rsidP="001D0A9D">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6C07BD34" w14:textId="77777777" w:rsidR="001D0A9D" w:rsidRDefault="001D0A9D" w:rsidP="001D0A9D">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0EA264FD" w14:textId="77777777" w:rsidR="001D0A9D" w:rsidRDefault="001D0A9D" w:rsidP="001D0A9D">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7EA03DD7" w14:textId="09F4F55C" w:rsidR="001961CD" w:rsidRDefault="001474BA" w:rsidP="00B92191">
      <w:pPr>
        <w:pStyle w:val="NormalWeb"/>
        <w:rPr>
          <w:rFonts w:asciiTheme="majorHAnsi" w:hAnsiTheme="majorHAnsi"/>
          <w:color w:val="000000"/>
          <w:szCs w:val="27"/>
        </w:rPr>
      </w:pPr>
      <w:r>
        <w:rPr>
          <w:rFonts w:asciiTheme="majorHAnsi" w:hAnsiTheme="majorHAnsi"/>
          <w:color w:val="000000"/>
          <w:szCs w:val="27"/>
        </w:rPr>
        <w:t>Father’s Day appears in the UK calendar in June and seems t</w:t>
      </w:r>
      <w:r w:rsidR="006C2C31">
        <w:rPr>
          <w:rFonts w:asciiTheme="majorHAnsi" w:hAnsiTheme="majorHAnsi"/>
          <w:color w:val="000000"/>
          <w:szCs w:val="27"/>
        </w:rPr>
        <w:t>o have been introduced to complement Mother’s Day (or Mothering Sunday) as a celebration of parenthood.</w:t>
      </w:r>
    </w:p>
    <w:p w14:paraId="267833F6" w14:textId="307F424E" w:rsidR="001474BA" w:rsidRDefault="006C2C31" w:rsidP="00B92191">
      <w:pPr>
        <w:pStyle w:val="NormalWeb"/>
        <w:rPr>
          <w:rFonts w:asciiTheme="majorHAnsi" w:hAnsiTheme="majorHAnsi"/>
          <w:color w:val="000000"/>
          <w:szCs w:val="27"/>
        </w:rPr>
      </w:pPr>
      <w:r>
        <w:rPr>
          <w:rFonts w:asciiTheme="majorHAnsi" w:hAnsiTheme="majorHAnsi"/>
          <w:color w:val="000000"/>
          <w:szCs w:val="27"/>
        </w:rPr>
        <w:t xml:space="preserve">Cards for Father’s Day often have jokey themes about golf, technology, </w:t>
      </w:r>
      <w:r w:rsidR="00621C2F">
        <w:rPr>
          <w:rFonts w:asciiTheme="majorHAnsi" w:hAnsiTheme="majorHAnsi"/>
          <w:color w:val="000000"/>
          <w:szCs w:val="27"/>
        </w:rPr>
        <w:t xml:space="preserve">football, </w:t>
      </w:r>
      <w:r>
        <w:rPr>
          <w:rFonts w:asciiTheme="majorHAnsi" w:hAnsiTheme="majorHAnsi"/>
          <w:color w:val="000000"/>
          <w:szCs w:val="27"/>
        </w:rPr>
        <w:t xml:space="preserve">beer, cars, DIY, or how much money children cost. It can be more difficult to think </w:t>
      </w:r>
      <w:r w:rsidR="001D0A9D">
        <w:rPr>
          <w:rFonts w:asciiTheme="majorHAnsi" w:hAnsiTheme="majorHAnsi"/>
          <w:color w:val="000000"/>
          <w:szCs w:val="27"/>
        </w:rPr>
        <w:t xml:space="preserve">more deeply </w:t>
      </w:r>
      <w:r>
        <w:rPr>
          <w:rFonts w:asciiTheme="majorHAnsi" w:hAnsiTheme="majorHAnsi"/>
          <w:color w:val="000000"/>
          <w:szCs w:val="27"/>
        </w:rPr>
        <w:t>about and to express a father-child relationship and to find a way to give thanks for fathers.</w:t>
      </w:r>
    </w:p>
    <w:p w14:paraId="3F1754DF" w14:textId="0A2F3D84" w:rsidR="006C2C31" w:rsidRDefault="006C2C31" w:rsidP="00B92191">
      <w:pPr>
        <w:pStyle w:val="NormalWeb"/>
        <w:rPr>
          <w:rFonts w:asciiTheme="majorHAnsi" w:hAnsiTheme="majorHAnsi"/>
          <w:color w:val="000000"/>
          <w:szCs w:val="27"/>
        </w:rPr>
      </w:pPr>
      <w:r>
        <w:rPr>
          <w:rFonts w:asciiTheme="majorHAnsi" w:hAnsiTheme="majorHAnsi"/>
          <w:color w:val="000000"/>
          <w:szCs w:val="27"/>
        </w:rPr>
        <w:t xml:space="preserve">Christian faith often looks to St Joseph as a model of fatherhood, the person who trusted in God to help him find a way to take care of his family. Without Joseph, Jesus and his mother Mary might not have survived at all, yet so little is said about him in the New Testament. But in the gospels people talk about Jesus as Joseph the carpenter’s son. </w:t>
      </w:r>
      <w:r w:rsidR="001D0A9D">
        <w:rPr>
          <w:rFonts w:asciiTheme="majorHAnsi" w:hAnsiTheme="majorHAnsi"/>
          <w:color w:val="000000"/>
          <w:szCs w:val="27"/>
        </w:rPr>
        <w:t xml:space="preserve">They know about the family, their history, and their place in the community. It is from this family and from the care of Joseph following God’s will, that Jesus emerges. </w:t>
      </w:r>
    </w:p>
    <w:p w14:paraId="5157AA59" w14:textId="627C424C" w:rsidR="001D0A9D" w:rsidRDefault="001D0A9D" w:rsidP="00B92191">
      <w:pPr>
        <w:pStyle w:val="NormalWeb"/>
        <w:rPr>
          <w:rFonts w:asciiTheme="majorHAnsi" w:hAnsiTheme="majorHAnsi"/>
          <w:color w:val="000000"/>
          <w:szCs w:val="27"/>
        </w:rPr>
      </w:pPr>
      <w:r>
        <w:rPr>
          <w:rFonts w:asciiTheme="majorHAnsi" w:hAnsiTheme="majorHAnsi"/>
          <w:color w:val="000000"/>
          <w:szCs w:val="27"/>
        </w:rPr>
        <w:t xml:space="preserve">Yet Jesus says we can speak to God with the same intimacy and love we might give </w:t>
      </w:r>
      <w:r w:rsidR="0020722F">
        <w:rPr>
          <w:rFonts w:asciiTheme="majorHAnsi" w:hAnsiTheme="majorHAnsi"/>
          <w:color w:val="000000"/>
          <w:szCs w:val="27"/>
        </w:rPr>
        <w:t xml:space="preserve">to </w:t>
      </w:r>
      <w:r>
        <w:rPr>
          <w:rFonts w:asciiTheme="majorHAnsi" w:hAnsiTheme="majorHAnsi"/>
          <w:color w:val="000000"/>
          <w:szCs w:val="27"/>
        </w:rPr>
        <w:t xml:space="preserve">our </w:t>
      </w:r>
      <w:r w:rsidR="0020722F">
        <w:rPr>
          <w:rFonts w:asciiTheme="majorHAnsi" w:hAnsiTheme="majorHAnsi"/>
          <w:color w:val="000000"/>
          <w:szCs w:val="27"/>
        </w:rPr>
        <w:t>parents</w:t>
      </w:r>
      <w:r>
        <w:rPr>
          <w:rFonts w:asciiTheme="majorHAnsi" w:hAnsiTheme="majorHAnsi"/>
          <w:color w:val="000000"/>
          <w:szCs w:val="27"/>
        </w:rPr>
        <w:t>. God is not a distant</w:t>
      </w:r>
      <w:r w:rsidR="0020722F">
        <w:rPr>
          <w:rFonts w:asciiTheme="majorHAnsi" w:hAnsiTheme="majorHAnsi"/>
          <w:color w:val="000000"/>
          <w:szCs w:val="27"/>
        </w:rPr>
        <w:t>, indifferent</w:t>
      </w:r>
      <w:r>
        <w:rPr>
          <w:rFonts w:asciiTheme="majorHAnsi" w:hAnsiTheme="majorHAnsi"/>
          <w:color w:val="000000"/>
          <w:szCs w:val="27"/>
        </w:rPr>
        <w:t xml:space="preserve"> </w:t>
      </w:r>
      <w:r w:rsidR="0020722F">
        <w:rPr>
          <w:rFonts w:asciiTheme="majorHAnsi" w:hAnsiTheme="majorHAnsi"/>
          <w:color w:val="000000"/>
          <w:szCs w:val="27"/>
        </w:rPr>
        <w:t>power, but one who reaches out to us in loving tenderness. Through Jesus we can meet the fatherhood of God, the one who longs to gather us under his wings to keep us safe.</w:t>
      </w:r>
    </w:p>
    <w:p w14:paraId="132F1B81" w14:textId="4813AF96" w:rsidR="0020722F" w:rsidRDefault="0020722F" w:rsidP="00B92191">
      <w:pPr>
        <w:pStyle w:val="NormalWeb"/>
        <w:rPr>
          <w:rFonts w:asciiTheme="majorHAnsi" w:hAnsiTheme="majorHAnsi"/>
          <w:color w:val="000000"/>
          <w:szCs w:val="27"/>
        </w:rPr>
      </w:pPr>
      <w:proofErr w:type="gramStart"/>
      <w:r>
        <w:rPr>
          <w:rFonts w:asciiTheme="majorHAnsi" w:hAnsiTheme="majorHAnsi"/>
          <w:color w:val="000000"/>
          <w:szCs w:val="27"/>
        </w:rPr>
        <w:t>So</w:t>
      </w:r>
      <w:proofErr w:type="gramEnd"/>
      <w:r>
        <w:rPr>
          <w:rFonts w:asciiTheme="majorHAnsi" w:hAnsiTheme="majorHAnsi"/>
          <w:color w:val="000000"/>
          <w:szCs w:val="27"/>
        </w:rPr>
        <w:t xml:space="preserve"> Father’s Day can have a greater spiritual significance than just a card about hobbies. To have a loving father is a marvellous gift, because that love can help us understand more of the loving purposes of God. And because not everyone is lucky enough to experience paternal love and care, it is important to cherish such love in our lives. </w:t>
      </w:r>
    </w:p>
    <w:p w14:paraId="57C91D4D" w14:textId="5975FFD8" w:rsidR="001474BA" w:rsidRDefault="001474BA" w:rsidP="00B92191">
      <w:pPr>
        <w:pStyle w:val="NormalWeb"/>
        <w:rPr>
          <w:rFonts w:asciiTheme="majorHAnsi" w:hAnsiTheme="majorHAnsi"/>
          <w:color w:val="000000"/>
          <w:szCs w:val="27"/>
        </w:rPr>
      </w:pPr>
    </w:p>
    <w:p w14:paraId="04424B49" w14:textId="5B2D66DE" w:rsidR="001474BA" w:rsidRDefault="001474BA" w:rsidP="00B92191">
      <w:pPr>
        <w:pStyle w:val="NormalWeb"/>
        <w:rPr>
          <w:rFonts w:asciiTheme="majorHAnsi" w:hAnsiTheme="majorHAnsi"/>
          <w:color w:val="000000"/>
          <w:szCs w:val="27"/>
        </w:rPr>
      </w:pPr>
    </w:p>
    <w:p w14:paraId="69C666DD" w14:textId="0A128029" w:rsidR="00A52DE8" w:rsidRPr="00B81345" w:rsidRDefault="00B81345" w:rsidP="00B81345">
      <w:pPr>
        <w:pStyle w:val="Heading1"/>
        <w:rPr>
          <w:sz w:val="36"/>
        </w:rPr>
      </w:pPr>
      <w:r w:rsidRPr="00B81345">
        <w:rPr>
          <w:sz w:val="36"/>
        </w:rPr>
        <w:t>A B</w:t>
      </w:r>
      <w:r w:rsidR="00A52DE8" w:rsidRPr="00B81345">
        <w:rPr>
          <w:sz w:val="36"/>
        </w:rPr>
        <w:t xml:space="preserve">lessing for </w:t>
      </w:r>
      <w:r w:rsidR="001474BA">
        <w:rPr>
          <w:sz w:val="36"/>
        </w:rPr>
        <w:t>Father’s Day</w:t>
      </w:r>
      <w:r w:rsidR="00A52DE8" w:rsidRPr="00B81345">
        <w:rPr>
          <w:sz w:val="36"/>
        </w:rPr>
        <w:t xml:space="preserve"> </w:t>
      </w:r>
    </w:p>
    <w:p w14:paraId="7B652537" w14:textId="77777777" w:rsidR="00886219" w:rsidRDefault="00886219" w:rsidP="00A52DE8">
      <w:pPr>
        <w:pStyle w:val="NormalWeb"/>
        <w:rPr>
          <w:rFonts w:ascii="Cambria" w:hAnsi="Cambria"/>
          <w:color w:val="000000"/>
          <w:sz w:val="27"/>
          <w:szCs w:val="27"/>
        </w:rPr>
      </w:pPr>
    </w:p>
    <w:p w14:paraId="7251B5A0" w14:textId="77777777" w:rsidR="00BD5ED2" w:rsidRDefault="00BD5ED2" w:rsidP="00A52DE8">
      <w:pPr>
        <w:pStyle w:val="NormalWeb"/>
        <w:rPr>
          <w:rFonts w:ascii="Cambria" w:hAnsi="Cambria"/>
          <w:color w:val="000000"/>
          <w:sz w:val="27"/>
          <w:szCs w:val="27"/>
        </w:rPr>
      </w:pPr>
      <w:r>
        <w:rPr>
          <w:rFonts w:ascii="Cambria" w:hAnsi="Cambria"/>
          <w:color w:val="000000"/>
          <w:sz w:val="27"/>
          <w:szCs w:val="27"/>
        </w:rPr>
        <w:t>Loving God,</w:t>
      </w:r>
    </w:p>
    <w:p w14:paraId="6AFBA66A" w14:textId="583E1AE8" w:rsidR="006C2C31" w:rsidRDefault="006C2C31" w:rsidP="006C2C31">
      <w:pPr>
        <w:pStyle w:val="NormalWeb"/>
        <w:rPr>
          <w:rFonts w:ascii="Cambria" w:hAnsi="Cambria"/>
          <w:color w:val="000000"/>
          <w:sz w:val="27"/>
          <w:szCs w:val="27"/>
        </w:rPr>
      </w:pPr>
      <w:r>
        <w:rPr>
          <w:rFonts w:ascii="Cambria" w:hAnsi="Cambria"/>
          <w:color w:val="000000"/>
          <w:sz w:val="27"/>
          <w:szCs w:val="27"/>
        </w:rPr>
        <w:t>Jesus called you Abba, Father,</w:t>
      </w:r>
    </w:p>
    <w:p w14:paraId="5E532A86" w14:textId="645FF1FE" w:rsidR="006C2C31" w:rsidRDefault="006C2C31" w:rsidP="006C2C31">
      <w:pPr>
        <w:pStyle w:val="NormalWeb"/>
        <w:rPr>
          <w:rFonts w:ascii="Cambria" w:hAnsi="Cambria"/>
          <w:color w:val="000000"/>
          <w:sz w:val="27"/>
          <w:szCs w:val="27"/>
        </w:rPr>
      </w:pPr>
      <w:r>
        <w:rPr>
          <w:rFonts w:ascii="Cambria" w:hAnsi="Cambria"/>
          <w:color w:val="000000"/>
          <w:sz w:val="27"/>
          <w:szCs w:val="27"/>
        </w:rPr>
        <w:t>We are asked to call on you</w:t>
      </w:r>
    </w:p>
    <w:p w14:paraId="326736DA" w14:textId="2B3C6866" w:rsidR="006C2C31" w:rsidRDefault="006C2C31" w:rsidP="006C2C31">
      <w:pPr>
        <w:pStyle w:val="NormalWeb"/>
        <w:rPr>
          <w:rFonts w:ascii="Cambria" w:hAnsi="Cambria"/>
          <w:color w:val="000000"/>
          <w:sz w:val="27"/>
          <w:szCs w:val="27"/>
        </w:rPr>
      </w:pPr>
      <w:r>
        <w:rPr>
          <w:rFonts w:ascii="Cambria" w:hAnsi="Cambria"/>
          <w:color w:val="000000"/>
          <w:sz w:val="27"/>
          <w:szCs w:val="27"/>
        </w:rPr>
        <w:t>For love, protection, care and guidance</w:t>
      </w:r>
    </w:p>
    <w:p w14:paraId="477DCC9F" w14:textId="3EE519FC" w:rsidR="001D0A9D" w:rsidRDefault="001D0A9D" w:rsidP="006C2C31">
      <w:pPr>
        <w:pStyle w:val="NormalWeb"/>
        <w:rPr>
          <w:rFonts w:ascii="Cambria" w:hAnsi="Cambria"/>
          <w:color w:val="000000"/>
          <w:sz w:val="27"/>
          <w:szCs w:val="27"/>
        </w:rPr>
      </w:pPr>
      <w:r>
        <w:rPr>
          <w:rFonts w:ascii="Cambria" w:hAnsi="Cambria"/>
          <w:color w:val="000000"/>
          <w:sz w:val="27"/>
          <w:szCs w:val="27"/>
        </w:rPr>
        <w:t>Whenever we pray.</w:t>
      </w:r>
    </w:p>
    <w:p w14:paraId="7622B18F" w14:textId="2C02B310" w:rsidR="001D0A9D" w:rsidRDefault="001D0A9D" w:rsidP="006C2C31">
      <w:pPr>
        <w:pStyle w:val="NormalWeb"/>
        <w:rPr>
          <w:rFonts w:ascii="Cambria" w:hAnsi="Cambria"/>
          <w:color w:val="000000"/>
          <w:sz w:val="27"/>
          <w:szCs w:val="27"/>
        </w:rPr>
      </w:pPr>
    </w:p>
    <w:p w14:paraId="7E9C26E1" w14:textId="789C155B" w:rsidR="001D0A9D" w:rsidRDefault="001D0A9D" w:rsidP="006C2C31">
      <w:pPr>
        <w:pStyle w:val="NormalWeb"/>
        <w:rPr>
          <w:rFonts w:ascii="Cambria" w:hAnsi="Cambria"/>
          <w:color w:val="000000"/>
          <w:sz w:val="27"/>
          <w:szCs w:val="27"/>
        </w:rPr>
      </w:pPr>
      <w:r>
        <w:rPr>
          <w:rFonts w:ascii="Cambria" w:hAnsi="Cambria"/>
          <w:color w:val="000000"/>
          <w:sz w:val="27"/>
          <w:szCs w:val="27"/>
        </w:rPr>
        <w:t>Today we give thanks for</w:t>
      </w:r>
      <w:r w:rsidR="00621C2F">
        <w:rPr>
          <w:rFonts w:ascii="Cambria" w:hAnsi="Cambria"/>
          <w:color w:val="000000"/>
          <w:sz w:val="27"/>
          <w:szCs w:val="27"/>
        </w:rPr>
        <w:t xml:space="preserve"> loving </w:t>
      </w:r>
      <w:r>
        <w:rPr>
          <w:rFonts w:ascii="Cambria" w:hAnsi="Cambria"/>
          <w:color w:val="000000"/>
          <w:sz w:val="27"/>
          <w:szCs w:val="27"/>
        </w:rPr>
        <w:t>fathers</w:t>
      </w:r>
    </w:p>
    <w:p w14:paraId="71C8A8F7" w14:textId="3A41B6A8" w:rsidR="006C2C31" w:rsidRDefault="0020722F" w:rsidP="006C2C31">
      <w:pPr>
        <w:pStyle w:val="NormalWeb"/>
        <w:rPr>
          <w:rFonts w:ascii="Cambria" w:hAnsi="Cambria"/>
          <w:color w:val="000000"/>
          <w:sz w:val="27"/>
          <w:szCs w:val="27"/>
        </w:rPr>
      </w:pPr>
      <w:r>
        <w:rPr>
          <w:rFonts w:ascii="Cambria" w:hAnsi="Cambria"/>
          <w:color w:val="000000"/>
          <w:sz w:val="27"/>
          <w:szCs w:val="27"/>
        </w:rPr>
        <w:t xml:space="preserve">And </w:t>
      </w:r>
      <w:r w:rsidR="006C2C31">
        <w:rPr>
          <w:rFonts w:ascii="Cambria" w:hAnsi="Cambria"/>
          <w:color w:val="000000"/>
          <w:sz w:val="27"/>
          <w:szCs w:val="27"/>
        </w:rPr>
        <w:t>ask your blessing on fathers everywhere.</w:t>
      </w:r>
    </w:p>
    <w:p w14:paraId="06090FBF" w14:textId="573C12E3" w:rsidR="0020722F" w:rsidRDefault="00621C2F" w:rsidP="006C2C31">
      <w:pPr>
        <w:pStyle w:val="NormalWeb"/>
        <w:rPr>
          <w:rFonts w:ascii="Cambria" w:hAnsi="Cambria"/>
          <w:color w:val="000000"/>
          <w:sz w:val="27"/>
          <w:szCs w:val="27"/>
        </w:rPr>
      </w:pPr>
      <w:r>
        <w:rPr>
          <w:rFonts w:ascii="Cambria" w:hAnsi="Cambria"/>
          <w:color w:val="000000"/>
          <w:sz w:val="27"/>
          <w:szCs w:val="27"/>
        </w:rPr>
        <w:t>May we never take love and care for granted</w:t>
      </w:r>
    </w:p>
    <w:p w14:paraId="36AD6FCC" w14:textId="16EC4AC8" w:rsidR="00621C2F" w:rsidRDefault="00621C2F" w:rsidP="006C2C31">
      <w:pPr>
        <w:pStyle w:val="NormalWeb"/>
        <w:rPr>
          <w:rFonts w:ascii="Cambria" w:hAnsi="Cambria"/>
          <w:color w:val="000000"/>
          <w:sz w:val="27"/>
          <w:szCs w:val="27"/>
        </w:rPr>
      </w:pPr>
      <w:r>
        <w:rPr>
          <w:rFonts w:ascii="Cambria" w:hAnsi="Cambria"/>
          <w:color w:val="000000"/>
          <w:sz w:val="27"/>
          <w:szCs w:val="27"/>
        </w:rPr>
        <w:t xml:space="preserve">And always be grateful for those who </w:t>
      </w:r>
    </w:p>
    <w:p w14:paraId="01FDA4EA" w14:textId="77B54E2D" w:rsidR="00621C2F" w:rsidRDefault="00621C2F" w:rsidP="006C2C31">
      <w:pPr>
        <w:pStyle w:val="NormalWeb"/>
        <w:rPr>
          <w:rFonts w:ascii="Cambria" w:hAnsi="Cambria"/>
          <w:color w:val="000000"/>
          <w:sz w:val="27"/>
          <w:szCs w:val="27"/>
        </w:rPr>
      </w:pPr>
      <w:r>
        <w:rPr>
          <w:rFonts w:ascii="Cambria" w:hAnsi="Cambria"/>
          <w:color w:val="000000"/>
          <w:sz w:val="27"/>
          <w:szCs w:val="27"/>
        </w:rPr>
        <w:t>Give us life.</w:t>
      </w:r>
    </w:p>
    <w:p w14:paraId="538DFB65" w14:textId="77777777" w:rsidR="00BD5ED2" w:rsidRDefault="00BD5ED2" w:rsidP="00A52DE8">
      <w:pPr>
        <w:pStyle w:val="NormalWeb"/>
        <w:rPr>
          <w:rFonts w:ascii="Cambria" w:hAnsi="Cambria"/>
          <w:color w:val="000000"/>
          <w:sz w:val="27"/>
          <w:szCs w:val="27"/>
        </w:rPr>
      </w:pPr>
      <w:r>
        <w:rPr>
          <w:rFonts w:ascii="Cambria" w:hAnsi="Cambria"/>
          <w:color w:val="000000"/>
          <w:sz w:val="27"/>
          <w:szCs w:val="27"/>
        </w:rPr>
        <w:t>Amen</w:t>
      </w:r>
    </w:p>
    <w:p w14:paraId="08F227B6" w14:textId="77777777" w:rsidR="00BD5ED2" w:rsidRDefault="00BD5ED2" w:rsidP="00A52DE8">
      <w:pPr>
        <w:pStyle w:val="NormalWeb"/>
        <w:rPr>
          <w:rFonts w:ascii="Cambria" w:hAnsi="Cambria"/>
          <w:color w:val="000000"/>
          <w:sz w:val="27"/>
          <w:szCs w:val="27"/>
        </w:rPr>
      </w:pPr>
    </w:p>
    <w:sectPr w:rsidR="00BD5ED2" w:rsidSect="001D0A9D">
      <w:type w:val="continuous"/>
      <w:pgSz w:w="16838" w:h="11906" w:orient="landscape"/>
      <w:pgMar w:top="720" w:right="720" w:bottom="720" w:left="720" w:header="708" w:footer="708" w:gutter="0"/>
      <w:cols w:num="2" w:space="20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AF"/>
    <w:rsid w:val="00042678"/>
    <w:rsid w:val="0004565A"/>
    <w:rsid w:val="000E5C31"/>
    <w:rsid w:val="000F7E98"/>
    <w:rsid w:val="001474BA"/>
    <w:rsid w:val="001961CD"/>
    <w:rsid w:val="001D0A9D"/>
    <w:rsid w:val="00201692"/>
    <w:rsid w:val="0020722F"/>
    <w:rsid w:val="002150DF"/>
    <w:rsid w:val="002317AB"/>
    <w:rsid w:val="002473B0"/>
    <w:rsid w:val="00332A8B"/>
    <w:rsid w:val="0038101A"/>
    <w:rsid w:val="003B30B0"/>
    <w:rsid w:val="003C19B7"/>
    <w:rsid w:val="004C074F"/>
    <w:rsid w:val="004F1317"/>
    <w:rsid w:val="0053205B"/>
    <w:rsid w:val="005931E7"/>
    <w:rsid w:val="005E6F40"/>
    <w:rsid w:val="00607F7F"/>
    <w:rsid w:val="00621C2F"/>
    <w:rsid w:val="00654AD9"/>
    <w:rsid w:val="006C2C31"/>
    <w:rsid w:val="007A5E6F"/>
    <w:rsid w:val="007D58AF"/>
    <w:rsid w:val="007E5B3D"/>
    <w:rsid w:val="00886219"/>
    <w:rsid w:val="00917C09"/>
    <w:rsid w:val="00921F3A"/>
    <w:rsid w:val="009B630C"/>
    <w:rsid w:val="009E5DC2"/>
    <w:rsid w:val="00A52DE8"/>
    <w:rsid w:val="00A82A64"/>
    <w:rsid w:val="00AD32E8"/>
    <w:rsid w:val="00AD37B3"/>
    <w:rsid w:val="00B4770D"/>
    <w:rsid w:val="00B7098E"/>
    <w:rsid w:val="00B81345"/>
    <w:rsid w:val="00B92191"/>
    <w:rsid w:val="00BD5ED2"/>
    <w:rsid w:val="00BD6697"/>
    <w:rsid w:val="00CB6EF9"/>
    <w:rsid w:val="00DD20A1"/>
    <w:rsid w:val="00F02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80A7"/>
  <w15:docId w15:val="{E14CDC22-73FE-454A-BF79-F08F2660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AF"/>
  </w:style>
  <w:style w:type="paragraph" w:styleId="Heading1">
    <w:name w:val="heading 1"/>
    <w:basedOn w:val="Normal"/>
    <w:next w:val="Normal"/>
    <w:link w:val="Heading1Char"/>
    <w:uiPriority w:val="9"/>
    <w:qFormat/>
    <w:rsid w:val="00B81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13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8AF"/>
    <w:rPr>
      <w:rFonts w:ascii="Tahoma" w:hAnsi="Tahoma" w:cs="Tahoma"/>
      <w:sz w:val="16"/>
      <w:szCs w:val="16"/>
    </w:rPr>
  </w:style>
  <w:style w:type="character" w:styleId="Hyperlink">
    <w:name w:val="Hyperlink"/>
    <w:basedOn w:val="DefaultParagraphFont"/>
    <w:uiPriority w:val="99"/>
    <w:unhideWhenUsed/>
    <w:rsid w:val="00CB6EF9"/>
    <w:rPr>
      <w:color w:val="0000FF" w:themeColor="hyperlink"/>
      <w:u w:val="single"/>
    </w:rPr>
  </w:style>
  <w:style w:type="paragraph" w:styleId="NormalWeb">
    <w:name w:val="Normal (Web)"/>
    <w:basedOn w:val="Normal"/>
    <w:uiPriority w:val="99"/>
    <w:unhideWhenUsed/>
    <w:rsid w:val="00A52D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13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134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6C2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3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bi.org.uk/mission-theology-advisory-group-resources/" TargetMode="External"/><Relationship Id="rId3" Type="http://schemas.openxmlformats.org/officeDocument/2006/relationships/settings" Target="settings.xml"/><Relationship Id="rId7" Type="http://schemas.openxmlformats.org/officeDocument/2006/relationships/hyperlink" Target="http://www.churchofengland.org/more/church-resources/deeper-god-mission-theolog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1DF42-EFA6-4AA9-8C0D-050F5791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Anne Richards</cp:lastModifiedBy>
  <cp:revision>2</cp:revision>
  <dcterms:created xsi:type="dcterms:W3CDTF">2019-11-28T13:24:00Z</dcterms:created>
  <dcterms:modified xsi:type="dcterms:W3CDTF">2019-11-28T13:24:00Z</dcterms:modified>
</cp:coreProperties>
</file>